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5743317"/>
    <w:bookmarkEnd w:id="0"/>
    <w:p w14:paraId="5C78A8C6" w14:textId="6F035DEA" w:rsidR="00BD5786" w:rsidRDefault="009E17DD" w:rsidP="00B37AF5">
      <w:r>
        <w:rPr>
          <w:noProof/>
        </w:rPr>
        <mc:AlternateContent>
          <mc:Choice Requires="wps">
            <w:drawing>
              <wp:anchor distT="0" distB="0" distL="114300" distR="114300" simplePos="0" relativeHeight="251703296" behindDoc="0" locked="1" layoutInCell="1" allowOverlap="1" wp14:anchorId="6F36D44A" wp14:editId="593ACB85">
                <wp:simplePos x="0" y="0"/>
                <wp:positionH relativeFrom="column">
                  <wp:posOffset>-66101</wp:posOffset>
                </wp:positionH>
                <wp:positionV relativeFrom="paragraph">
                  <wp:posOffset>-848750</wp:posOffset>
                </wp:positionV>
                <wp:extent cx="5897880" cy="1362456"/>
                <wp:effectExtent l="0" t="0" r="7620" b="9525"/>
                <wp:wrapNone/>
                <wp:docPr id="18" name="Rectangle 18"/>
                <wp:cNvGraphicFramePr/>
                <a:graphic xmlns:a="http://schemas.openxmlformats.org/drawingml/2006/main">
                  <a:graphicData uri="http://schemas.microsoft.com/office/word/2010/wordprocessingShape">
                    <wps:wsp>
                      <wps:cNvSpPr/>
                      <wps:spPr>
                        <a:xfrm>
                          <a:off x="0" y="0"/>
                          <a:ext cx="5897880" cy="1362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E5B63" id="Rectangle 18" o:spid="_x0000_s1026" style="position:absolute;margin-left:-5.2pt;margin-top:-66.85pt;width:464.4pt;height:10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" fillcolor="white [3212]" stroked="f" strokeweight="1pt">
                <w10:anchorlock/>
              </v:rect>
            </w:pict>
          </mc:Fallback>
        </mc:AlternateContent>
      </w:r>
    </w:p>
    <w:p w14:paraId="1582F14D" w14:textId="77777777" w:rsidR="009E17DD" w:rsidRDefault="009E17DD" w:rsidP="00FC5FC9">
      <w:pPr>
        <w:jc w:val="center"/>
      </w:pPr>
    </w:p>
    <w:p w14:paraId="1AAAF2BF" w14:textId="46B47F42" w:rsidR="00FC5FC9" w:rsidRDefault="00B37AF5" w:rsidP="00FC5FC9">
      <w:pPr>
        <w:jc w:val="center"/>
      </w:pPr>
      <w:r>
        <w:rPr>
          <w:noProof/>
        </w:rPr>
        <mc:AlternateContent>
          <mc:Choice Requires="wps">
            <w:drawing>
              <wp:anchor distT="45720" distB="45720" distL="114300" distR="114300" simplePos="0" relativeHeight="251656192" behindDoc="0" locked="1" layoutInCell="1" allowOverlap="1" wp14:anchorId="301601DD" wp14:editId="629F96F9">
                <wp:simplePos x="0" y="0"/>
                <wp:positionH relativeFrom="page">
                  <wp:align>left</wp:align>
                </wp:positionH>
                <wp:positionV relativeFrom="paragraph">
                  <wp:posOffset>1752600</wp:posOffset>
                </wp:positionV>
                <wp:extent cx="7744968" cy="1404620"/>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4968" cy="1404620"/>
                        </a:xfrm>
                        <a:prstGeom prst="rect">
                          <a:avLst/>
                        </a:prstGeom>
                        <a:solidFill>
                          <a:srgbClr val="FFFFFF"/>
                        </a:solidFill>
                        <a:ln w="9525">
                          <a:noFill/>
                          <a:miter lim="800000"/>
                          <a:headEnd/>
                          <a:tailEnd/>
                        </a:ln>
                      </wps:spPr>
                      <wps:txbx>
                        <w:txbxContent>
                          <w:p w14:paraId="14C00940" w14:textId="5A4852BC" w:rsidR="00B37AF5" w:rsidRPr="00E048BA" w:rsidRDefault="00B37AF5" w:rsidP="00B37AF5">
                            <w:pPr>
                              <w:tabs>
                                <w:tab w:val="left" w:pos="1354"/>
                                <w:tab w:val="left" w:pos="2128"/>
                                <w:tab w:val="left" w:pos="3572"/>
                              </w:tabs>
                              <w:spacing w:before="104"/>
                              <w:ind w:right="43"/>
                              <w:jc w:val="center"/>
                              <w:rPr>
                                <w:rFonts w:ascii="Helvetica" w:hAnsi="Helvetica"/>
                                <w:color w:val="FFFFFF"/>
                                <w:spacing w:val="42"/>
                                <w:w w:val="105"/>
                                <w:sz w:val="33"/>
                                <w:shd w:val="clear" w:color="auto" w:fill="454547"/>
                              </w:rPr>
                            </w:pPr>
                            <w:r w:rsidRPr="00E048BA">
                              <w:rPr>
                                <w:rFonts w:ascii="Helvetica" w:hAnsi="Helvetica"/>
                                <w:color w:val="FFFFFF"/>
                                <w:spacing w:val="28"/>
                                <w:w w:val="105"/>
                                <w:sz w:val="33"/>
                                <w:shd w:val="clear" w:color="auto" w:fill="454547"/>
                              </w:rPr>
                              <w:t xml:space="preserve">FY24 </w:t>
                            </w:r>
                            <w:r w:rsidR="00147214">
                              <w:rPr>
                                <w:rFonts w:ascii="Helvetica" w:hAnsi="Helvetica"/>
                                <w:color w:val="FFFFFF"/>
                                <w:spacing w:val="28"/>
                                <w:w w:val="105"/>
                                <w:sz w:val="33"/>
                                <w:shd w:val="clear" w:color="auto" w:fill="454547"/>
                              </w:rPr>
                              <w:t>PANELIST HANDBOOK</w:t>
                            </w:r>
                          </w:p>
                          <w:p w14:paraId="498A1664" w14:textId="239AE365" w:rsidR="00B37AF5" w:rsidRPr="009B35E1" w:rsidRDefault="00B37AF5" w:rsidP="009B35E1">
                            <w:pPr>
                              <w:tabs>
                                <w:tab w:val="left" w:pos="1354"/>
                                <w:tab w:val="left" w:pos="2128"/>
                                <w:tab w:val="left" w:pos="3572"/>
                              </w:tabs>
                              <w:spacing w:before="104"/>
                              <w:ind w:right="43"/>
                              <w:jc w:val="center"/>
                              <w:rPr>
                                <w:rFonts w:ascii="Helvetica" w:hAnsi="Helvetica"/>
                                <w:sz w:val="3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1601DD" id="_x0000_t202" coordsize="21600,21600" o:spt="202" path="m,l,21600r21600,l21600,xe">
                <v:stroke joinstyle="miter"/>
                <v:path gradientshapeok="t" o:connecttype="rect"/>
              </v:shapetype>
              <v:shape id="Text Box 2" o:spid="_x0000_s1026" type="#_x0000_t202" style="position:absolute;left:0;text-align:left;margin-left:0;margin-top:138pt;width:609.85pt;height:110.6pt;z-index:2516561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" stroked="f">
                <v:textbox style="mso-fit-shape-to-text:t">
                  <w:txbxContent>
                    <w:p w14:paraId="14C00940" w14:textId="5A4852BC" w:rsidR="00B37AF5" w:rsidRPr="00E048BA" w:rsidRDefault="00B37AF5" w:rsidP="00B37AF5">
                      <w:pPr>
                        <w:tabs>
                          <w:tab w:val="left" w:pos="1354"/>
                          <w:tab w:val="left" w:pos="2128"/>
                          <w:tab w:val="left" w:pos="3572"/>
                        </w:tabs>
                        <w:spacing w:before="104"/>
                        <w:ind w:right="43"/>
                        <w:jc w:val="center"/>
                        <w:rPr>
                          <w:rFonts w:ascii="Helvetica" w:hAnsi="Helvetica"/>
                          <w:color w:val="FFFFFF"/>
                          <w:spacing w:val="42"/>
                          <w:w w:val="105"/>
                          <w:sz w:val="33"/>
                          <w:shd w:val="clear" w:color="auto" w:fill="454547"/>
                        </w:rPr>
                      </w:pPr>
                      <w:r w:rsidRPr="00E048BA">
                        <w:rPr>
                          <w:rFonts w:ascii="Helvetica" w:hAnsi="Helvetica"/>
                          <w:color w:val="FFFFFF"/>
                          <w:spacing w:val="28"/>
                          <w:w w:val="105"/>
                          <w:sz w:val="33"/>
                          <w:shd w:val="clear" w:color="auto" w:fill="454547"/>
                        </w:rPr>
                        <w:t xml:space="preserve">FY24 </w:t>
                      </w:r>
                      <w:r w:rsidR="00147214">
                        <w:rPr>
                          <w:rFonts w:ascii="Helvetica" w:hAnsi="Helvetica"/>
                          <w:color w:val="FFFFFF"/>
                          <w:spacing w:val="28"/>
                          <w:w w:val="105"/>
                          <w:sz w:val="33"/>
                          <w:shd w:val="clear" w:color="auto" w:fill="454547"/>
                        </w:rPr>
                        <w:t>PANELIST HANDBOOK</w:t>
                      </w:r>
                    </w:p>
                    <w:p w14:paraId="498A1664" w14:textId="239AE365" w:rsidR="00B37AF5" w:rsidRPr="009B35E1" w:rsidRDefault="00B37AF5" w:rsidP="009B35E1">
                      <w:pPr>
                        <w:tabs>
                          <w:tab w:val="left" w:pos="1354"/>
                          <w:tab w:val="left" w:pos="2128"/>
                          <w:tab w:val="left" w:pos="3572"/>
                        </w:tabs>
                        <w:spacing w:before="104"/>
                        <w:ind w:right="43"/>
                        <w:jc w:val="center"/>
                        <w:rPr>
                          <w:rFonts w:ascii="Helvetica" w:hAnsi="Helvetica"/>
                          <w:sz w:val="33"/>
                        </w:rPr>
                      </w:pPr>
                    </w:p>
                  </w:txbxContent>
                </v:textbox>
                <w10:wrap type="square" anchorx="page"/>
                <w10:anchorlock/>
              </v:shape>
            </w:pict>
          </mc:Fallback>
        </mc:AlternateContent>
      </w:r>
      <w:r>
        <w:rPr>
          <w:noProof/>
        </w:rPr>
        <w:drawing>
          <wp:inline distT="0" distB="0" distL="0" distR="0" wp14:anchorId="25669C5D" wp14:editId="0FE7C431">
            <wp:extent cx="3762375" cy="1694275"/>
            <wp:effectExtent l="0" t="0" r="0" b="127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1694275"/>
                    </a:xfrm>
                    <a:prstGeom prst="rect">
                      <a:avLst/>
                    </a:prstGeom>
                    <a:noFill/>
                    <a:ln>
                      <a:noFill/>
                    </a:ln>
                  </pic:spPr>
                </pic:pic>
              </a:graphicData>
            </a:graphic>
          </wp:inline>
        </w:drawing>
      </w:r>
    </w:p>
    <w:p w14:paraId="7D2E4323" w14:textId="07B940F9" w:rsidR="009B35E1" w:rsidRDefault="009B35E1" w:rsidP="00B37AF5"/>
    <w:p w14:paraId="5230EF0B" w14:textId="68FE33D2" w:rsidR="009E17DD" w:rsidRDefault="009E17DD" w:rsidP="009427B6">
      <w:pPr>
        <w:rPr>
          <w:rFonts w:ascii="Adobe Garamond" w:hAnsi="Adobe Garamond" w:cs="Calibri"/>
          <w:sz w:val="24"/>
          <w:szCs w:val="24"/>
        </w:rPr>
      </w:pPr>
      <w:r>
        <w:rPr>
          <w:noProof/>
        </w:rPr>
        <mc:AlternateContent>
          <mc:Choice Requires="wps">
            <w:drawing>
              <wp:anchor distT="0" distB="0" distL="114300" distR="114300" simplePos="0" relativeHeight="251659264" behindDoc="0" locked="0" layoutInCell="1" allowOverlap="1" wp14:anchorId="369BA894" wp14:editId="1F6FB38A">
                <wp:simplePos x="0" y="0"/>
                <wp:positionH relativeFrom="column">
                  <wp:posOffset>189230</wp:posOffset>
                </wp:positionH>
                <wp:positionV relativeFrom="paragraph">
                  <wp:posOffset>478032</wp:posOffset>
                </wp:positionV>
                <wp:extent cx="5592257" cy="2029346"/>
                <wp:effectExtent l="19050" t="19050" r="27940" b="28575"/>
                <wp:wrapSquare wrapText="bothSides"/>
                <wp:docPr id="200" name="Text Box 200"/>
                <wp:cNvGraphicFramePr/>
                <a:graphic xmlns:a="http://schemas.openxmlformats.org/drawingml/2006/main">
                  <a:graphicData uri="http://schemas.microsoft.com/office/word/2010/wordprocessingShape">
                    <wps:wsp>
                      <wps:cNvSpPr txBox="1"/>
                      <wps:spPr>
                        <a:xfrm>
                          <a:off x="0" y="0"/>
                          <a:ext cx="5592257" cy="2029346"/>
                        </a:xfrm>
                        <a:prstGeom prst="rect">
                          <a:avLst/>
                        </a:prstGeom>
                        <a:noFill/>
                        <a:ln w="28575" cmpd="thinThick">
                          <a:solidFill>
                            <a:srgbClr val="D2555A"/>
                          </a:solidFill>
                        </a:ln>
                        <a:effectLst/>
                      </wps:spPr>
                      <wps:style>
                        <a:lnRef idx="0">
                          <a:schemeClr val="accent1"/>
                        </a:lnRef>
                        <a:fillRef idx="0">
                          <a:schemeClr val="accent1"/>
                        </a:fillRef>
                        <a:effectRef idx="0">
                          <a:schemeClr val="accent1"/>
                        </a:effectRef>
                        <a:fontRef idx="minor">
                          <a:schemeClr val="dk1"/>
                        </a:fontRef>
                      </wps:style>
                      <wps:txbx>
                        <w:txbxContent>
                          <w:p w14:paraId="29DC0065" w14:textId="77777777" w:rsidR="00063E96" w:rsidRPr="00250F6C" w:rsidRDefault="00063E96" w:rsidP="009B35E1">
                            <w:pPr>
                              <w:pStyle w:val="paragraph"/>
                              <w:spacing w:before="0" w:beforeAutospacing="0" w:after="0" w:afterAutospacing="0"/>
                              <w:textAlignment w:val="baseline"/>
                              <w:rPr>
                                <w:rStyle w:val="normaltextrun"/>
                                <w:b/>
                                <w:bCs/>
                                <w:sz w:val="22"/>
                                <w:szCs w:val="22"/>
                              </w:rPr>
                            </w:pPr>
                          </w:p>
                          <w:p w14:paraId="6A4C5576" w14:textId="47293B15" w:rsidR="009B35E1" w:rsidRPr="00250F6C" w:rsidRDefault="009B35E1" w:rsidP="009B35E1">
                            <w:pPr>
                              <w:pStyle w:val="paragraph"/>
                              <w:spacing w:before="0" w:beforeAutospacing="0" w:after="0" w:afterAutospacing="0"/>
                              <w:textAlignment w:val="baseline"/>
                              <w:rPr>
                                <w:sz w:val="28"/>
                                <w:szCs w:val="28"/>
                              </w:rPr>
                            </w:pPr>
                            <w:r w:rsidRPr="00250F6C">
                              <w:rPr>
                                <w:rStyle w:val="normaltextrun"/>
                                <w:b/>
                                <w:bCs/>
                                <w:sz w:val="28"/>
                                <w:szCs w:val="28"/>
                              </w:rPr>
                              <w:t>Vision</w:t>
                            </w:r>
                            <w:r w:rsidRPr="00250F6C">
                              <w:rPr>
                                <w:rStyle w:val="eop"/>
                                <w:sz w:val="28"/>
                                <w:szCs w:val="28"/>
                              </w:rPr>
                              <w:t> </w:t>
                            </w:r>
                          </w:p>
                          <w:p w14:paraId="0D776E35" w14:textId="671FAE88" w:rsidR="009B35E1" w:rsidRPr="00250F6C" w:rsidRDefault="009B35E1" w:rsidP="009B35E1">
                            <w:pPr>
                              <w:pStyle w:val="paragraph"/>
                              <w:spacing w:before="0" w:beforeAutospacing="0" w:after="0" w:afterAutospacing="0"/>
                              <w:textAlignment w:val="baseline"/>
                            </w:pPr>
                            <w:r w:rsidRPr="00250F6C">
                              <w:rPr>
                                <w:rStyle w:val="normaltextrun"/>
                              </w:rPr>
                              <w:t>The Council envisions a Michigan where communities celebrate creative expression</w:t>
                            </w:r>
                            <w:r w:rsidR="00063E96" w:rsidRPr="00250F6C">
                              <w:rPr>
                                <w:rStyle w:val="normaltextrun"/>
                              </w:rPr>
                              <w:t xml:space="preserve"> </w:t>
                            </w:r>
                            <w:r w:rsidRPr="00250F6C">
                              <w:rPr>
                                <w:rStyle w:val="normaltextrun"/>
                              </w:rPr>
                              <w:t>and every person has access to, or participates in, arts and cultural experiences.</w:t>
                            </w:r>
                            <w:r w:rsidRPr="00250F6C">
                              <w:rPr>
                                <w:rStyle w:val="eop"/>
                              </w:rPr>
                              <w:t> </w:t>
                            </w:r>
                          </w:p>
                          <w:p w14:paraId="39CB8EAB" w14:textId="77777777" w:rsidR="009B35E1" w:rsidRPr="00250F6C" w:rsidRDefault="009B35E1" w:rsidP="009B35E1">
                            <w:pPr>
                              <w:pStyle w:val="paragraph"/>
                              <w:spacing w:before="0" w:beforeAutospacing="0" w:after="0" w:afterAutospacing="0"/>
                              <w:textAlignment w:val="baseline"/>
                              <w:rPr>
                                <w:rStyle w:val="eop"/>
                                <w:sz w:val="22"/>
                                <w:szCs w:val="22"/>
                              </w:rPr>
                            </w:pPr>
                            <w:r w:rsidRPr="00250F6C">
                              <w:rPr>
                                <w:rStyle w:val="eop"/>
                                <w:sz w:val="22"/>
                                <w:szCs w:val="22"/>
                              </w:rPr>
                              <w:t> </w:t>
                            </w:r>
                          </w:p>
                          <w:p w14:paraId="512CFE6D" w14:textId="77777777" w:rsidR="009B35E1" w:rsidRPr="00250F6C" w:rsidRDefault="009B35E1" w:rsidP="009B35E1">
                            <w:pPr>
                              <w:pStyle w:val="paragraph"/>
                              <w:spacing w:before="0" w:beforeAutospacing="0" w:after="0" w:afterAutospacing="0"/>
                              <w:textAlignment w:val="baseline"/>
                              <w:rPr>
                                <w:sz w:val="22"/>
                                <w:szCs w:val="22"/>
                              </w:rPr>
                            </w:pPr>
                          </w:p>
                          <w:p w14:paraId="4629804D" w14:textId="77777777" w:rsidR="009B35E1" w:rsidRPr="00250F6C" w:rsidRDefault="009B35E1" w:rsidP="009B35E1">
                            <w:pPr>
                              <w:pStyle w:val="paragraph"/>
                              <w:spacing w:before="0" w:beforeAutospacing="0" w:after="0" w:afterAutospacing="0"/>
                              <w:textAlignment w:val="baseline"/>
                              <w:rPr>
                                <w:sz w:val="28"/>
                                <w:szCs w:val="28"/>
                              </w:rPr>
                            </w:pPr>
                            <w:r w:rsidRPr="00250F6C">
                              <w:rPr>
                                <w:rStyle w:val="normaltextrun"/>
                                <w:b/>
                                <w:bCs/>
                                <w:sz w:val="28"/>
                                <w:szCs w:val="28"/>
                              </w:rPr>
                              <w:t>Mission</w:t>
                            </w:r>
                            <w:r w:rsidRPr="00250F6C">
                              <w:rPr>
                                <w:rStyle w:val="eop"/>
                                <w:sz w:val="28"/>
                                <w:szCs w:val="28"/>
                              </w:rPr>
                              <w:t> </w:t>
                            </w:r>
                          </w:p>
                          <w:p w14:paraId="412BE89B" w14:textId="52C27D42" w:rsidR="009B35E1" w:rsidRPr="00250F6C" w:rsidRDefault="009B35E1" w:rsidP="009B35E1">
                            <w:pPr>
                              <w:pStyle w:val="paragraph"/>
                              <w:spacing w:before="0" w:beforeAutospacing="0" w:after="0" w:afterAutospacing="0"/>
                              <w:textAlignment w:val="baseline"/>
                              <w:rPr>
                                <w:rStyle w:val="normaltextrun"/>
                              </w:rPr>
                            </w:pPr>
                            <w:r w:rsidRPr="00250F6C">
                              <w:rPr>
                                <w:rStyle w:val="normaltextrun"/>
                              </w:rPr>
                              <w:t>The Council guides the distribution of resources to ensure that Michigan communities thrive from the civic, economic, and educational benefits of arts and culture. </w:t>
                            </w:r>
                          </w:p>
                          <w:p w14:paraId="0A4C2F83" w14:textId="27C76299" w:rsidR="00D41AA4" w:rsidRDefault="00D41AA4" w:rsidP="009B35E1">
                            <w:pPr>
                              <w:pStyle w:val="paragraph"/>
                              <w:spacing w:before="0" w:beforeAutospacing="0" w:after="0" w:afterAutospacing="0"/>
                              <w:textAlignment w:val="baseline"/>
                              <w:rPr>
                                <w:rStyle w:val="normaltextrun"/>
                                <w:rFonts w:ascii="Adobe Garamond" w:hAnsi="Adobe Garamond"/>
                                <w:sz w:val="22"/>
                                <w:szCs w:val="22"/>
                              </w:rPr>
                            </w:pPr>
                          </w:p>
                          <w:p w14:paraId="271E4F4A" w14:textId="77777777" w:rsidR="00D41AA4" w:rsidRPr="009B35E1" w:rsidRDefault="00D41AA4" w:rsidP="009B35E1">
                            <w:pPr>
                              <w:pStyle w:val="paragraph"/>
                              <w:spacing w:before="0" w:beforeAutospacing="0" w:after="0" w:afterAutospacing="0"/>
                              <w:textAlignment w:val="baseline"/>
                              <w:rPr>
                                <w:rStyle w:val="normaltextrun"/>
                                <w:rFonts w:ascii="Adobe Garamond" w:hAnsi="Adobe Garamond"/>
                                <w:sz w:val="22"/>
                                <w:szCs w:val="22"/>
                              </w:rPr>
                            </w:pPr>
                          </w:p>
                          <w:p w14:paraId="785467A0" w14:textId="18F4DB82" w:rsidR="009B35E1" w:rsidRDefault="009B35E1">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369BA894" id="Text Box 200" o:spid="_x0000_s1027" type="#_x0000_t202" style="position:absolute;margin-left:14.9pt;margin-top:37.65pt;width:440.35pt;height:159.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" filled="f" strokecolor="#d2555a" strokeweight="2.25pt">
                <v:stroke linestyle="thinThick"/>
                <v:textbox inset=",7.2pt,,0">
                  <w:txbxContent>
                    <w:p w14:paraId="29DC0065" w14:textId="77777777" w:rsidR="00063E96" w:rsidRPr="00250F6C" w:rsidRDefault="00063E96" w:rsidP="009B35E1">
                      <w:pPr>
                        <w:pStyle w:val="paragraph"/>
                        <w:spacing w:before="0" w:beforeAutospacing="0" w:after="0" w:afterAutospacing="0"/>
                        <w:textAlignment w:val="baseline"/>
                        <w:rPr>
                          <w:rStyle w:val="normaltextrun"/>
                          <w:b/>
                          <w:bCs/>
                          <w:sz w:val="22"/>
                          <w:szCs w:val="22"/>
                        </w:rPr>
                      </w:pPr>
                    </w:p>
                    <w:p w14:paraId="6A4C5576" w14:textId="47293B15" w:rsidR="009B35E1" w:rsidRPr="00250F6C" w:rsidRDefault="009B35E1" w:rsidP="009B35E1">
                      <w:pPr>
                        <w:pStyle w:val="paragraph"/>
                        <w:spacing w:before="0" w:beforeAutospacing="0" w:after="0" w:afterAutospacing="0"/>
                        <w:textAlignment w:val="baseline"/>
                        <w:rPr>
                          <w:sz w:val="28"/>
                          <w:szCs w:val="28"/>
                        </w:rPr>
                      </w:pPr>
                      <w:r w:rsidRPr="00250F6C">
                        <w:rPr>
                          <w:rStyle w:val="normaltextrun"/>
                          <w:b/>
                          <w:bCs/>
                          <w:sz w:val="28"/>
                          <w:szCs w:val="28"/>
                        </w:rPr>
                        <w:t>Vision</w:t>
                      </w:r>
                      <w:r w:rsidRPr="00250F6C">
                        <w:rPr>
                          <w:rStyle w:val="eop"/>
                          <w:sz w:val="28"/>
                          <w:szCs w:val="28"/>
                        </w:rPr>
                        <w:t> </w:t>
                      </w:r>
                    </w:p>
                    <w:p w14:paraId="0D776E35" w14:textId="671FAE88" w:rsidR="009B35E1" w:rsidRPr="00250F6C" w:rsidRDefault="009B35E1" w:rsidP="009B35E1">
                      <w:pPr>
                        <w:pStyle w:val="paragraph"/>
                        <w:spacing w:before="0" w:beforeAutospacing="0" w:after="0" w:afterAutospacing="0"/>
                        <w:textAlignment w:val="baseline"/>
                      </w:pPr>
                      <w:r w:rsidRPr="00250F6C">
                        <w:rPr>
                          <w:rStyle w:val="normaltextrun"/>
                        </w:rPr>
                        <w:t>The Council envisions a Michigan where communities celebrate creative expression</w:t>
                      </w:r>
                      <w:r w:rsidR="00063E96" w:rsidRPr="00250F6C">
                        <w:rPr>
                          <w:rStyle w:val="normaltextrun"/>
                        </w:rPr>
                        <w:t xml:space="preserve"> </w:t>
                      </w:r>
                      <w:r w:rsidRPr="00250F6C">
                        <w:rPr>
                          <w:rStyle w:val="normaltextrun"/>
                        </w:rPr>
                        <w:t>and every person has access to, or participates in, arts and cultural experiences.</w:t>
                      </w:r>
                      <w:r w:rsidRPr="00250F6C">
                        <w:rPr>
                          <w:rStyle w:val="eop"/>
                        </w:rPr>
                        <w:t> </w:t>
                      </w:r>
                    </w:p>
                    <w:p w14:paraId="39CB8EAB" w14:textId="77777777" w:rsidR="009B35E1" w:rsidRPr="00250F6C" w:rsidRDefault="009B35E1" w:rsidP="009B35E1">
                      <w:pPr>
                        <w:pStyle w:val="paragraph"/>
                        <w:spacing w:before="0" w:beforeAutospacing="0" w:after="0" w:afterAutospacing="0"/>
                        <w:textAlignment w:val="baseline"/>
                        <w:rPr>
                          <w:rStyle w:val="eop"/>
                          <w:sz w:val="22"/>
                          <w:szCs w:val="22"/>
                        </w:rPr>
                      </w:pPr>
                      <w:r w:rsidRPr="00250F6C">
                        <w:rPr>
                          <w:rStyle w:val="eop"/>
                          <w:sz w:val="22"/>
                          <w:szCs w:val="22"/>
                        </w:rPr>
                        <w:t> </w:t>
                      </w:r>
                    </w:p>
                    <w:p w14:paraId="512CFE6D" w14:textId="77777777" w:rsidR="009B35E1" w:rsidRPr="00250F6C" w:rsidRDefault="009B35E1" w:rsidP="009B35E1">
                      <w:pPr>
                        <w:pStyle w:val="paragraph"/>
                        <w:spacing w:before="0" w:beforeAutospacing="0" w:after="0" w:afterAutospacing="0"/>
                        <w:textAlignment w:val="baseline"/>
                        <w:rPr>
                          <w:sz w:val="22"/>
                          <w:szCs w:val="22"/>
                        </w:rPr>
                      </w:pPr>
                    </w:p>
                    <w:p w14:paraId="4629804D" w14:textId="77777777" w:rsidR="009B35E1" w:rsidRPr="00250F6C" w:rsidRDefault="009B35E1" w:rsidP="009B35E1">
                      <w:pPr>
                        <w:pStyle w:val="paragraph"/>
                        <w:spacing w:before="0" w:beforeAutospacing="0" w:after="0" w:afterAutospacing="0"/>
                        <w:textAlignment w:val="baseline"/>
                        <w:rPr>
                          <w:sz w:val="28"/>
                          <w:szCs w:val="28"/>
                        </w:rPr>
                      </w:pPr>
                      <w:r w:rsidRPr="00250F6C">
                        <w:rPr>
                          <w:rStyle w:val="normaltextrun"/>
                          <w:b/>
                          <w:bCs/>
                          <w:sz w:val="28"/>
                          <w:szCs w:val="28"/>
                        </w:rPr>
                        <w:t>Mission</w:t>
                      </w:r>
                      <w:r w:rsidRPr="00250F6C">
                        <w:rPr>
                          <w:rStyle w:val="eop"/>
                          <w:sz w:val="28"/>
                          <w:szCs w:val="28"/>
                        </w:rPr>
                        <w:t> </w:t>
                      </w:r>
                    </w:p>
                    <w:p w14:paraId="412BE89B" w14:textId="52C27D42" w:rsidR="009B35E1" w:rsidRPr="00250F6C" w:rsidRDefault="009B35E1" w:rsidP="009B35E1">
                      <w:pPr>
                        <w:pStyle w:val="paragraph"/>
                        <w:spacing w:before="0" w:beforeAutospacing="0" w:after="0" w:afterAutospacing="0"/>
                        <w:textAlignment w:val="baseline"/>
                        <w:rPr>
                          <w:rStyle w:val="normaltextrun"/>
                        </w:rPr>
                      </w:pPr>
                      <w:r w:rsidRPr="00250F6C">
                        <w:rPr>
                          <w:rStyle w:val="normaltextrun"/>
                        </w:rPr>
                        <w:t>The Council guides the distribution of resources to ensure that Michigan communities thrive from the civic, economic, and educational benefits of arts and culture. </w:t>
                      </w:r>
                    </w:p>
                    <w:p w14:paraId="0A4C2F83" w14:textId="27C76299" w:rsidR="00D41AA4" w:rsidRDefault="00D41AA4" w:rsidP="009B35E1">
                      <w:pPr>
                        <w:pStyle w:val="paragraph"/>
                        <w:spacing w:before="0" w:beforeAutospacing="0" w:after="0" w:afterAutospacing="0"/>
                        <w:textAlignment w:val="baseline"/>
                        <w:rPr>
                          <w:rStyle w:val="normaltextrun"/>
                          <w:rFonts w:ascii="Adobe Garamond" w:hAnsi="Adobe Garamond"/>
                          <w:sz w:val="22"/>
                          <w:szCs w:val="22"/>
                        </w:rPr>
                      </w:pPr>
                    </w:p>
                    <w:p w14:paraId="271E4F4A" w14:textId="77777777" w:rsidR="00D41AA4" w:rsidRPr="009B35E1" w:rsidRDefault="00D41AA4" w:rsidP="009B35E1">
                      <w:pPr>
                        <w:pStyle w:val="paragraph"/>
                        <w:spacing w:before="0" w:beforeAutospacing="0" w:after="0" w:afterAutospacing="0"/>
                        <w:textAlignment w:val="baseline"/>
                        <w:rPr>
                          <w:rStyle w:val="normaltextrun"/>
                          <w:rFonts w:ascii="Adobe Garamond" w:hAnsi="Adobe Garamond"/>
                          <w:sz w:val="22"/>
                          <w:szCs w:val="22"/>
                        </w:rPr>
                      </w:pPr>
                    </w:p>
                    <w:p w14:paraId="785467A0" w14:textId="18F4DB82" w:rsidR="009B35E1" w:rsidRDefault="009B35E1">
                      <w:pPr>
                        <w:rPr>
                          <w:caps/>
                          <w:color w:val="4472C4" w:themeColor="accent1"/>
                          <w:sz w:val="26"/>
                          <w:szCs w:val="26"/>
                        </w:rPr>
                      </w:pPr>
                    </w:p>
                  </w:txbxContent>
                </v:textbox>
                <w10:wrap type="square"/>
              </v:shape>
            </w:pict>
          </mc:Fallback>
        </mc:AlternateContent>
      </w:r>
    </w:p>
    <w:p w14:paraId="12519496" w14:textId="17450039" w:rsidR="009E17DD" w:rsidRDefault="009E17DD" w:rsidP="009427B6">
      <w:pPr>
        <w:rPr>
          <w:rFonts w:ascii="Adobe Garamond" w:hAnsi="Adobe Garamond" w:cs="Calibri"/>
          <w:sz w:val="24"/>
          <w:szCs w:val="24"/>
        </w:rPr>
      </w:pPr>
    </w:p>
    <w:p w14:paraId="3A0F30B6" w14:textId="73CC9041" w:rsidR="009E17DD" w:rsidRDefault="009E17DD" w:rsidP="009427B6">
      <w:pPr>
        <w:rPr>
          <w:rFonts w:ascii="Adobe Garamond" w:hAnsi="Adobe Garamond" w:cs="Calibri"/>
          <w:sz w:val="24"/>
          <w:szCs w:val="24"/>
        </w:rPr>
      </w:pPr>
    </w:p>
    <w:p w14:paraId="00CE861C" w14:textId="77777777" w:rsidR="00147214" w:rsidRDefault="00147214" w:rsidP="009427B6">
      <w:pPr>
        <w:rPr>
          <w:rFonts w:ascii="Adobe Garamond" w:hAnsi="Adobe Garamond" w:cs="Calibri"/>
          <w:sz w:val="24"/>
          <w:szCs w:val="24"/>
        </w:rPr>
      </w:pPr>
    </w:p>
    <w:p w14:paraId="09C6FB29" w14:textId="319E1CF3" w:rsidR="009E17DD" w:rsidRDefault="009E17DD" w:rsidP="009427B6">
      <w:pPr>
        <w:rPr>
          <w:rFonts w:ascii="Adobe Garamond" w:hAnsi="Adobe Garamond" w:cs="Calibri"/>
          <w:sz w:val="24"/>
          <w:szCs w:val="24"/>
        </w:rPr>
      </w:pPr>
    </w:p>
    <w:p w14:paraId="24CC464D" w14:textId="77777777" w:rsidR="009B3AE0" w:rsidRDefault="009B3AE0" w:rsidP="00147214">
      <w:pPr>
        <w:spacing w:line="240" w:lineRule="auto"/>
        <w:rPr>
          <w:rFonts w:ascii="Times New Roman" w:hAnsi="Times New Roman" w:cs="Times New Roman"/>
          <w:iCs/>
          <w:sz w:val="24"/>
          <w:szCs w:val="24"/>
        </w:rPr>
      </w:pPr>
    </w:p>
    <w:p w14:paraId="7C7530A4" w14:textId="77777777" w:rsidR="009B3AE0" w:rsidRDefault="009B3AE0" w:rsidP="00147214">
      <w:pPr>
        <w:spacing w:line="240" w:lineRule="auto"/>
        <w:rPr>
          <w:rFonts w:ascii="Times New Roman" w:hAnsi="Times New Roman" w:cs="Times New Roman"/>
          <w:iCs/>
          <w:sz w:val="24"/>
          <w:szCs w:val="24"/>
        </w:rPr>
      </w:pPr>
    </w:p>
    <w:p w14:paraId="509FFC3B" w14:textId="77777777" w:rsidR="009B3AE0" w:rsidRDefault="009B3AE0" w:rsidP="009B3AE0">
      <w:pPr>
        <w:spacing w:line="240" w:lineRule="auto"/>
        <w:contextualSpacing/>
        <w:rPr>
          <w:rFonts w:ascii="Times New Roman" w:hAnsi="Times New Roman" w:cs="Times New Roman"/>
          <w:iCs/>
          <w:sz w:val="24"/>
          <w:szCs w:val="24"/>
        </w:rPr>
      </w:pPr>
    </w:p>
    <w:p w14:paraId="57774548" w14:textId="77777777" w:rsidR="003F4DBA" w:rsidRDefault="003F4DBA" w:rsidP="009B3AE0">
      <w:pPr>
        <w:tabs>
          <w:tab w:val="left" w:pos="90"/>
        </w:tabs>
        <w:spacing w:line="240" w:lineRule="auto"/>
        <w:contextualSpacing/>
        <w:rPr>
          <w:rFonts w:ascii="Times New Roman" w:hAnsi="Times New Roman" w:cs="Times New Roman"/>
          <w:iCs/>
          <w:sz w:val="24"/>
          <w:szCs w:val="24"/>
        </w:rPr>
      </w:pPr>
    </w:p>
    <w:p w14:paraId="5FB4D8BE" w14:textId="295E446B" w:rsidR="009427B6" w:rsidRDefault="009427B6" w:rsidP="00171636"/>
    <w:bookmarkStart w:id="1" w:name="_Hlk127280399" w:displacedByCustomXml="next"/>
    <w:sdt>
      <w:sdtPr>
        <w:rPr>
          <w:rFonts w:asciiTheme="minorHAnsi" w:hAnsiTheme="minorHAnsi" w:cstheme="minorBidi"/>
          <w:b w:val="0"/>
          <w:sz w:val="22"/>
          <w:szCs w:val="22"/>
        </w:rPr>
        <w:id w:val="-87703645"/>
        <w:docPartObj>
          <w:docPartGallery w:val="Table of Contents"/>
          <w:docPartUnique/>
        </w:docPartObj>
      </w:sdtPr>
      <w:sdtEndPr>
        <w:rPr>
          <w:bCs/>
          <w:noProof/>
        </w:rPr>
      </w:sdtEndPr>
      <w:sdtContent>
        <w:p w14:paraId="4D6904D4" w14:textId="49ED8891" w:rsidR="003F4DBA" w:rsidRDefault="003F4DBA" w:rsidP="007E28F5">
          <w:pPr>
            <w:pStyle w:val="TOCHeading"/>
            <w:rPr>
              <w:rFonts w:ascii="Times New Roman" w:hAnsi="Times New Roman" w:cs="Times New Roman"/>
              <w:sz w:val="24"/>
              <w:szCs w:val="24"/>
            </w:rPr>
          </w:pPr>
          <w:r>
            <w:rPr>
              <w:noProof/>
              <w:color w:val="2F2F2F"/>
            </w:rPr>
            <mc:AlternateContent>
              <mc:Choice Requires="wps">
                <w:drawing>
                  <wp:anchor distT="0" distB="0" distL="114300" distR="114300" simplePos="0" relativeHeight="251664384" behindDoc="0" locked="0" layoutInCell="1" allowOverlap="1" wp14:anchorId="24142C0C" wp14:editId="54C10646">
                    <wp:simplePos x="0" y="0"/>
                    <wp:positionH relativeFrom="margin">
                      <wp:posOffset>-44450</wp:posOffset>
                    </wp:positionH>
                    <wp:positionV relativeFrom="page">
                      <wp:posOffset>1232535</wp:posOffset>
                    </wp:positionV>
                    <wp:extent cx="5942965" cy="361950"/>
                    <wp:effectExtent l="0" t="0" r="19685" b="19050"/>
                    <wp:wrapSquare wrapText="bothSides"/>
                    <wp:docPr id="14" name="Rectangle 14"/>
                    <wp:cNvGraphicFramePr/>
                    <a:graphic xmlns:a="http://schemas.openxmlformats.org/drawingml/2006/main">
                      <a:graphicData uri="http://schemas.microsoft.com/office/word/2010/wordprocessingShape">
                        <wps:wsp>
                          <wps:cNvSpPr/>
                          <wps:spPr>
                            <a:xfrm>
                              <a:off x="0" y="0"/>
                              <a:ext cx="5942965" cy="361950"/>
                            </a:xfrm>
                            <a:prstGeom prst="rect">
                              <a:avLst/>
                            </a:prstGeom>
                            <a:solidFill>
                              <a:srgbClr val="D2555A"/>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7CFD6" w14:textId="676D4BB8" w:rsidR="009427B6" w:rsidRPr="009B35E1" w:rsidRDefault="009427B6" w:rsidP="006F2593">
                                <w:pPr>
                                  <w:ind w:right="-210"/>
                                  <w:rPr>
                                    <w:rFonts w:ascii="Helvetica" w:hAnsi="Helvetica" w:cs="Helvetica"/>
                                    <w:b/>
                                    <w:sz w:val="36"/>
                                    <w:szCs w:val="36"/>
                                  </w:rPr>
                                </w:pPr>
                                <w:r>
                                  <w:rPr>
                                    <w:rFonts w:ascii="Helvetica" w:hAnsi="Helvetica" w:cs="Helvetica"/>
                                    <w:b/>
                                    <w:sz w:val="36"/>
                                    <w:szCs w:val="36"/>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42C0C" id="Rectangle 14" o:spid="_x0000_s1028" style="position:absolute;margin-left:-3.5pt;margin-top:97.05pt;width:467.95pt;height:28.5pt;z-index:25166438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" fillcolor="#d2555a" strokeweight="1pt">
                    <v:textbox>
                      <w:txbxContent>
                        <w:p w14:paraId="6C47CFD6" w14:textId="676D4BB8" w:rsidR="009427B6" w:rsidRPr="009B35E1" w:rsidRDefault="009427B6" w:rsidP="006F2593">
                          <w:pPr>
                            <w:ind w:right="-210"/>
                            <w:rPr>
                              <w:rFonts w:ascii="Helvetica" w:hAnsi="Helvetica" w:cs="Helvetica"/>
                              <w:b/>
                              <w:sz w:val="36"/>
                              <w:szCs w:val="36"/>
                            </w:rPr>
                          </w:pPr>
                          <w:r>
                            <w:rPr>
                              <w:rFonts w:ascii="Helvetica" w:hAnsi="Helvetica" w:cs="Helvetica"/>
                              <w:b/>
                              <w:sz w:val="36"/>
                              <w:szCs w:val="36"/>
                            </w:rPr>
                            <w:t>Table of Contents</w:t>
                          </w:r>
                        </w:p>
                      </w:txbxContent>
                    </v:textbox>
                    <w10:wrap type="square" anchorx="margin" anchory="page"/>
                  </v:rect>
                </w:pict>
              </mc:Fallback>
            </mc:AlternateContent>
          </w:r>
        </w:p>
        <w:p w14:paraId="111C5242" w14:textId="185D8D48" w:rsidR="006911B5" w:rsidRDefault="009427B6">
          <w:pPr>
            <w:pStyle w:val="TOC1"/>
            <w:rPr>
              <w:rFonts w:eastAsiaTheme="minorEastAsia"/>
              <w:noProof/>
              <w:kern w:val="2"/>
              <w14:ligatures w14:val="standardContextual"/>
            </w:rPr>
          </w:pPr>
          <w:r w:rsidRPr="009B3AE0">
            <w:rPr>
              <w:rFonts w:ascii="Times New Roman" w:hAnsi="Times New Roman" w:cs="Times New Roman"/>
              <w:sz w:val="24"/>
              <w:szCs w:val="24"/>
            </w:rPr>
            <w:fldChar w:fldCharType="begin"/>
          </w:r>
          <w:r w:rsidRPr="009B3AE0">
            <w:rPr>
              <w:rFonts w:ascii="Times New Roman" w:hAnsi="Times New Roman" w:cs="Times New Roman"/>
              <w:sz w:val="24"/>
              <w:szCs w:val="24"/>
            </w:rPr>
            <w:instrText xml:space="preserve"> TOC \o "1-3" \h \z \u </w:instrText>
          </w:r>
          <w:r w:rsidRPr="009B3AE0">
            <w:rPr>
              <w:rFonts w:ascii="Times New Roman" w:hAnsi="Times New Roman" w:cs="Times New Roman"/>
              <w:sz w:val="24"/>
              <w:szCs w:val="24"/>
            </w:rPr>
            <w:fldChar w:fldCharType="separate"/>
          </w:r>
          <w:hyperlink r:id="rId9" w:anchor="_Toc135826714" w:history="1">
            <w:r w:rsidR="006911B5" w:rsidRPr="002B7511">
              <w:rPr>
                <w:rStyle w:val="Hyperlink"/>
                <w:noProof/>
              </w:rPr>
              <w:t>Panel Process Overview</w:t>
            </w:r>
            <w:r w:rsidR="006911B5">
              <w:rPr>
                <w:noProof/>
                <w:webHidden/>
              </w:rPr>
              <w:tab/>
            </w:r>
            <w:r w:rsidR="006911B5">
              <w:rPr>
                <w:noProof/>
                <w:webHidden/>
              </w:rPr>
              <w:fldChar w:fldCharType="begin"/>
            </w:r>
            <w:r w:rsidR="006911B5">
              <w:rPr>
                <w:noProof/>
                <w:webHidden/>
              </w:rPr>
              <w:instrText xml:space="preserve"> PAGEREF _Toc135826714 \h </w:instrText>
            </w:r>
            <w:r w:rsidR="006911B5">
              <w:rPr>
                <w:noProof/>
                <w:webHidden/>
              </w:rPr>
            </w:r>
            <w:r w:rsidR="006911B5">
              <w:rPr>
                <w:noProof/>
                <w:webHidden/>
              </w:rPr>
              <w:fldChar w:fldCharType="separate"/>
            </w:r>
            <w:r w:rsidR="006911B5">
              <w:rPr>
                <w:noProof/>
                <w:webHidden/>
              </w:rPr>
              <w:t>3</w:t>
            </w:r>
            <w:r w:rsidR="006911B5">
              <w:rPr>
                <w:noProof/>
                <w:webHidden/>
              </w:rPr>
              <w:fldChar w:fldCharType="end"/>
            </w:r>
          </w:hyperlink>
        </w:p>
        <w:p w14:paraId="068C6A73" w14:textId="11B8E47A" w:rsidR="006911B5" w:rsidRDefault="00057108">
          <w:pPr>
            <w:pStyle w:val="TOC1"/>
            <w:rPr>
              <w:rFonts w:eastAsiaTheme="minorEastAsia"/>
              <w:noProof/>
              <w:kern w:val="2"/>
              <w14:ligatures w14:val="standardContextual"/>
            </w:rPr>
          </w:pPr>
          <w:hyperlink r:id="rId10" w:anchor="_Toc135826715" w:history="1">
            <w:r w:rsidR="006911B5" w:rsidRPr="002B7511">
              <w:rPr>
                <w:rStyle w:val="Hyperlink"/>
                <w:noProof/>
              </w:rPr>
              <w:t>Basics of Scoring Grant Applications</w:t>
            </w:r>
            <w:r w:rsidR="006911B5">
              <w:rPr>
                <w:noProof/>
                <w:webHidden/>
              </w:rPr>
              <w:tab/>
            </w:r>
            <w:r w:rsidR="006911B5">
              <w:rPr>
                <w:noProof/>
                <w:webHidden/>
              </w:rPr>
              <w:fldChar w:fldCharType="begin"/>
            </w:r>
            <w:r w:rsidR="006911B5">
              <w:rPr>
                <w:noProof/>
                <w:webHidden/>
              </w:rPr>
              <w:instrText xml:space="preserve"> PAGEREF _Toc135826715 \h </w:instrText>
            </w:r>
            <w:r w:rsidR="006911B5">
              <w:rPr>
                <w:noProof/>
                <w:webHidden/>
              </w:rPr>
            </w:r>
            <w:r w:rsidR="006911B5">
              <w:rPr>
                <w:noProof/>
                <w:webHidden/>
              </w:rPr>
              <w:fldChar w:fldCharType="separate"/>
            </w:r>
            <w:r w:rsidR="006911B5">
              <w:rPr>
                <w:noProof/>
                <w:webHidden/>
              </w:rPr>
              <w:t>3</w:t>
            </w:r>
            <w:r w:rsidR="006911B5">
              <w:rPr>
                <w:noProof/>
                <w:webHidden/>
              </w:rPr>
              <w:fldChar w:fldCharType="end"/>
            </w:r>
          </w:hyperlink>
        </w:p>
        <w:p w14:paraId="53DC614B" w14:textId="32D101B4" w:rsidR="006911B5" w:rsidRDefault="00057108">
          <w:pPr>
            <w:pStyle w:val="TOC1"/>
            <w:rPr>
              <w:rFonts w:eastAsiaTheme="minorEastAsia"/>
              <w:noProof/>
              <w:kern w:val="2"/>
              <w14:ligatures w14:val="standardContextual"/>
            </w:rPr>
          </w:pPr>
          <w:hyperlink r:id="rId11" w:anchor="_Toc135826716" w:history="1">
            <w:r w:rsidR="006911B5" w:rsidRPr="002B7511">
              <w:rPr>
                <w:rStyle w:val="Hyperlink"/>
                <w:noProof/>
              </w:rPr>
              <w:t>SmartSimple Step-by-Step Grant Reviewer Instructions</w:t>
            </w:r>
            <w:r w:rsidR="006911B5">
              <w:rPr>
                <w:noProof/>
                <w:webHidden/>
              </w:rPr>
              <w:tab/>
            </w:r>
            <w:r w:rsidR="006911B5">
              <w:rPr>
                <w:noProof/>
                <w:webHidden/>
              </w:rPr>
              <w:fldChar w:fldCharType="begin"/>
            </w:r>
            <w:r w:rsidR="006911B5">
              <w:rPr>
                <w:noProof/>
                <w:webHidden/>
              </w:rPr>
              <w:instrText xml:space="preserve"> PAGEREF _Toc135826716 \h </w:instrText>
            </w:r>
            <w:r w:rsidR="006911B5">
              <w:rPr>
                <w:noProof/>
                <w:webHidden/>
              </w:rPr>
            </w:r>
            <w:r w:rsidR="006911B5">
              <w:rPr>
                <w:noProof/>
                <w:webHidden/>
              </w:rPr>
              <w:fldChar w:fldCharType="separate"/>
            </w:r>
            <w:r w:rsidR="006911B5">
              <w:rPr>
                <w:noProof/>
                <w:webHidden/>
              </w:rPr>
              <w:t>5</w:t>
            </w:r>
            <w:r w:rsidR="006911B5">
              <w:rPr>
                <w:noProof/>
                <w:webHidden/>
              </w:rPr>
              <w:fldChar w:fldCharType="end"/>
            </w:r>
          </w:hyperlink>
        </w:p>
        <w:p w14:paraId="488D57D5" w14:textId="6AF566A4" w:rsidR="006911B5" w:rsidRDefault="00057108">
          <w:pPr>
            <w:pStyle w:val="TOC1"/>
            <w:rPr>
              <w:rFonts w:eastAsiaTheme="minorEastAsia"/>
              <w:noProof/>
              <w:kern w:val="2"/>
              <w14:ligatures w14:val="standardContextual"/>
            </w:rPr>
          </w:pPr>
          <w:hyperlink r:id="rId12" w:anchor="_Toc135826717" w:history="1">
            <w:r w:rsidR="006911B5" w:rsidRPr="002B7511">
              <w:rPr>
                <w:rStyle w:val="Hyperlink"/>
                <w:noProof/>
              </w:rPr>
              <w:t>How to Prepare for the Day of the Grant Review Panel</w:t>
            </w:r>
            <w:r w:rsidR="006911B5">
              <w:rPr>
                <w:noProof/>
                <w:webHidden/>
              </w:rPr>
              <w:tab/>
            </w:r>
            <w:r w:rsidR="006911B5">
              <w:rPr>
                <w:noProof/>
                <w:webHidden/>
              </w:rPr>
              <w:fldChar w:fldCharType="begin"/>
            </w:r>
            <w:r w:rsidR="006911B5">
              <w:rPr>
                <w:noProof/>
                <w:webHidden/>
              </w:rPr>
              <w:instrText xml:space="preserve"> PAGEREF _Toc135826717 \h </w:instrText>
            </w:r>
            <w:r w:rsidR="006911B5">
              <w:rPr>
                <w:noProof/>
                <w:webHidden/>
              </w:rPr>
            </w:r>
            <w:r w:rsidR="006911B5">
              <w:rPr>
                <w:noProof/>
                <w:webHidden/>
              </w:rPr>
              <w:fldChar w:fldCharType="separate"/>
            </w:r>
            <w:r w:rsidR="006911B5">
              <w:rPr>
                <w:noProof/>
                <w:webHidden/>
              </w:rPr>
              <w:t>8</w:t>
            </w:r>
            <w:r w:rsidR="006911B5">
              <w:rPr>
                <w:noProof/>
                <w:webHidden/>
              </w:rPr>
              <w:fldChar w:fldCharType="end"/>
            </w:r>
          </w:hyperlink>
        </w:p>
        <w:p w14:paraId="716F5B32" w14:textId="1CE51D2C" w:rsidR="006911B5" w:rsidRDefault="00057108">
          <w:pPr>
            <w:pStyle w:val="TOC1"/>
            <w:rPr>
              <w:rFonts w:eastAsiaTheme="minorEastAsia"/>
              <w:noProof/>
              <w:kern w:val="2"/>
              <w14:ligatures w14:val="standardContextual"/>
            </w:rPr>
          </w:pPr>
          <w:hyperlink r:id="rId13" w:anchor="_Toc135826718" w:history="1">
            <w:r w:rsidR="006911B5" w:rsidRPr="002B7511">
              <w:rPr>
                <w:rStyle w:val="Hyperlink"/>
                <w:noProof/>
              </w:rPr>
              <w:t>Panelist Stipend</w:t>
            </w:r>
            <w:r w:rsidR="006911B5">
              <w:rPr>
                <w:noProof/>
                <w:webHidden/>
              </w:rPr>
              <w:tab/>
            </w:r>
            <w:r w:rsidR="006911B5">
              <w:rPr>
                <w:noProof/>
                <w:webHidden/>
              </w:rPr>
              <w:fldChar w:fldCharType="begin"/>
            </w:r>
            <w:r w:rsidR="006911B5">
              <w:rPr>
                <w:noProof/>
                <w:webHidden/>
              </w:rPr>
              <w:instrText xml:space="preserve"> PAGEREF _Toc135826718 \h </w:instrText>
            </w:r>
            <w:r w:rsidR="006911B5">
              <w:rPr>
                <w:noProof/>
                <w:webHidden/>
              </w:rPr>
            </w:r>
            <w:r w:rsidR="006911B5">
              <w:rPr>
                <w:noProof/>
                <w:webHidden/>
              </w:rPr>
              <w:fldChar w:fldCharType="separate"/>
            </w:r>
            <w:r w:rsidR="006911B5">
              <w:rPr>
                <w:noProof/>
                <w:webHidden/>
              </w:rPr>
              <w:t>8</w:t>
            </w:r>
            <w:r w:rsidR="006911B5">
              <w:rPr>
                <w:noProof/>
                <w:webHidden/>
              </w:rPr>
              <w:fldChar w:fldCharType="end"/>
            </w:r>
          </w:hyperlink>
        </w:p>
        <w:p w14:paraId="51665410" w14:textId="580A7EAE" w:rsidR="007E28F5" w:rsidRDefault="009427B6">
          <w:pPr>
            <w:rPr>
              <w:rFonts w:ascii="Times New Roman" w:hAnsi="Times New Roman" w:cs="Times New Roman"/>
              <w:b/>
              <w:bCs/>
              <w:noProof/>
              <w:sz w:val="24"/>
              <w:szCs w:val="24"/>
            </w:rPr>
          </w:pPr>
          <w:r w:rsidRPr="009B3AE0">
            <w:rPr>
              <w:rFonts w:ascii="Times New Roman" w:hAnsi="Times New Roman" w:cs="Times New Roman"/>
              <w:b/>
              <w:bCs/>
              <w:noProof/>
              <w:sz w:val="24"/>
              <w:szCs w:val="24"/>
            </w:rPr>
            <w:fldChar w:fldCharType="end"/>
          </w:r>
        </w:p>
        <w:p w14:paraId="569915FE" w14:textId="77777777" w:rsidR="007E28F5" w:rsidRDefault="007E28F5">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4BED3C25" w14:textId="77777777" w:rsidR="00252996" w:rsidRDefault="00057108" w:rsidP="007E28F5">
          <w:pPr>
            <w:rPr>
              <w:bCs/>
              <w:noProof/>
            </w:rPr>
          </w:pPr>
        </w:p>
      </w:sdtContent>
    </w:sdt>
    <w:bookmarkEnd w:id="1" w:displacedByCustomXml="prev"/>
    <w:p w14:paraId="6E9096E1" w14:textId="1C260544" w:rsidR="001D2641" w:rsidRPr="00F02188" w:rsidRDefault="006B5AC3" w:rsidP="007E28F5">
      <w:pPr>
        <w:rPr>
          <w:bCs/>
          <w:noProof/>
        </w:rPr>
      </w:pPr>
      <w:r w:rsidRPr="009B3AE0">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6AF3F680" wp14:editId="3F57DCA0">
                <wp:simplePos x="0" y="0"/>
                <wp:positionH relativeFrom="margin">
                  <wp:posOffset>1905</wp:posOffset>
                </wp:positionH>
                <wp:positionV relativeFrom="page">
                  <wp:posOffset>2897505</wp:posOffset>
                </wp:positionV>
                <wp:extent cx="5942965" cy="361950"/>
                <wp:effectExtent l="0" t="0" r="19685" b="19050"/>
                <wp:wrapTopAndBottom/>
                <wp:docPr id="24" name="Rectangle 24"/>
                <wp:cNvGraphicFramePr/>
                <a:graphic xmlns:a="http://schemas.openxmlformats.org/drawingml/2006/main">
                  <a:graphicData uri="http://schemas.microsoft.com/office/word/2010/wordprocessingShape">
                    <wps:wsp>
                      <wps:cNvSpPr/>
                      <wps:spPr>
                        <a:xfrm>
                          <a:off x="0" y="0"/>
                          <a:ext cx="5942965" cy="361950"/>
                        </a:xfrm>
                        <a:prstGeom prst="rect">
                          <a:avLst/>
                        </a:prstGeom>
                        <a:solidFill>
                          <a:srgbClr val="45AE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97053" w14:textId="5AD2D868" w:rsidR="00EF6A9C" w:rsidRPr="00B34BC2" w:rsidRDefault="009B3AE0" w:rsidP="00574482">
                            <w:pPr>
                              <w:pStyle w:val="Heading1"/>
                            </w:pPr>
                            <w:bookmarkStart w:id="2" w:name="_Toc135826714"/>
                            <w:r>
                              <w:t>Panel Process Overview</w:t>
                            </w:r>
                            <w:bookmarkEnd w:id="2"/>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3F680" id="Rectangle 24" o:spid="_x0000_s1029" style="position:absolute;margin-left:.15pt;margin-top:228.15pt;width:467.95pt;height:28.5pt;z-index:2517135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" fillcolor="#45aec7" strokecolor="black [3213]" strokeweight="1pt">
                <v:textbox>
                  <w:txbxContent>
                    <w:p w14:paraId="07697053" w14:textId="5AD2D868" w:rsidR="00EF6A9C" w:rsidRPr="00B34BC2" w:rsidRDefault="009B3AE0" w:rsidP="00574482">
                      <w:pPr>
                        <w:pStyle w:val="Heading1"/>
                      </w:pPr>
                      <w:bookmarkStart w:id="3" w:name="_Toc135826714"/>
                      <w:r>
                        <w:t>Panel Process Overview</w:t>
                      </w:r>
                      <w:bookmarkEnd w:id="3"/>
                      <w:r>
                        <w:t xml:space="preserve"> </w:t>
                      </w:r>
                    </w:p>
                  </w:txbxContent>
                </v:textbox>
                <w10:wrap type="topAndBottom" anchorx="margin" anchory="page"/>
              </v:rect>
            </w:pict>
          </mc:Fallback>
        </mc:AlternateContent>
      </w:r>
      <w:r w:rsidR="001D2641" w:rsidRPr="00250F6C">
        <w:rPr>
          <w:rFonts w:ascii="Times New Roman" w:hAnsi="Times New Roman" w:cs="Times New Roman"/>
          <w:noProof/>
          <w:color w:val="2F2F2F"/>
        </w:rPr>
        <mc:AlternateContent>
          <mc:Choice Requires="wps">
            <w:drawing>
              <wp:anchor distT="0" distB="0" distL="114300" distR="114300" simplePos="0" relativeHeight="251759616" behindDoc="0" locked="1" layoutInCell="1" allowOverlap="1" wp14:anchorId="714F34BC" wp14:editId="333C372B">
                <wp:simplePos x="0" y="0"/>
                <wp:positionH relativeFrom="margin">
                  <wp:posOffset>-1270</wp:posOffset>
                </wp:positionH>
                <wp:positionV relativeFrom="page">
                  <wp:posOffset>1146810</wp:posOffset>
                </wp:positionV>
                <wp:extent cx="5943600" cy="365760"/>
                <wp:effectExtent l="0" t="0" r="19050" b="15240"/>
                <wp:wrapSquare wrapText="bothSides"/>
                <wp:docPr id="17" name="Rectangle 17"/>
                <wp:cNvGraphicFramePr/>
                <a:graphic xmlns:a="http://schemas.openxmlformats.org/drawingml/2006/main">
                  <a:graphicData uri="http://schemas.microsoft.com/office/word/2010/wordprocessingShape">
                    <wps:wsp>
                      <wps:cNvSpPr/>
                      <wps:spPr>
                        <a:xfrm>
                          <a:off x="0" y="0"/>
                          <a:ext cx="5943600" cy="365760"/>
                        </a:xfrm>
                        <a:prstGeom prst="rect">
                          <a:avLst/>
                        </a:prstGeom>
                        <a:solidFill>
                          <a:srgbClr val="D2555A"/>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6749D" w14:textId="77777777" w:rsidR="001D2641" w:rsidRPr="005233B6" w:rsidRDefault="001D2641" w:rsidP="001D2641">
                            <w:pPr>
                              <w:rPr>
                                <w:rFonts w:ascii="Helvetica" w:hAnsi="Helvetica" w:cs="Helvetica"/>
                                <w:b/>
                                <w:sz w:val="36"/>
                                <w:szCs w:val="36"/>
                              </w:rPr>
                            </w:pPr>
                            <w:r>
                              <w:rPr>
                                <w:rFonts w:ascii="Helvetica" w:hAnsi="Helvetica" w:cs="Helvetica"/>
                                <w:b/>
                                <w:sz w:val="36"/>
                                <w:szCs w:val="36"/>
                              </w:rPr>
                              <w:t>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F34BC" id="Rectangle 17" o:spid="_x0000_s1030" style="position:absolute;margin-left:-.1pt;margin-top:90.3pt;width:468pt;height:28.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" fillcolor="#d2555a" strokeweight="1pt">
                <v:textbox>
                  <w:txbxContent>
                    <w:p w14:paraId="09D6749D" w14:textId="77777777" w:rsidR="001D2641" w:rsidRPr="005233B6" w:rsidRDefault="001D2641" w:rsidP="001D2641">
                      <w:pPr>
                        <w:rPr>
                          <w:rFonts w:ascii="Helvetica" w:hAnsi="Helvetica" w:cs="Helvetica"/>
                          <w:b/>
                          <w:sz w:val="36"/>
                          <w:szCs w:val="36"/>
                        </w:rPr>
                      </w:pPr>
                      <w:r>
                        <w:rPr>
                          <w:rFonts w:ascii="Helvetica" w:hAnsi="Helvetica" w:cs="Helvetica"/>
                          <w:b/>
                          <w:sz w:val="36"/>
                          <w:szCs w:val="36"/>
                        </w:rPr>
                        <w:t>Thank you!</w:t>
                      </w:r>
                    </w:p>
                  </w:txbxContent>
                </v:textbox>
                <w10:wrap type="square" anchorx="margin" anchory="page"/>
                <w10:anchorlock/>
              </v:rect>
            </w:pict>
          </mc:Fallback>
        </mc:AlternateContent>
      </w:r>
      <w:bookmarkStart w:id="4" w:name="_Hlk135741666"/>
      <w:r w:rsidR="001D2641" w:rsidRPr="00147214">
        <w:rPr>
          <w:rFonts w:ascii="Times New Roman" w:hAnsi="Times New Roman" w:cs="Times New Roman"/>
          <w:iCs/>
          <w:sz w:val="24"/>
          <w:szCs w:val="24"/>
        </w:rPr>
        <w:t xml:space="preserve">Grant panels play an important role in the review of the </w:t>
      </w:r>
      <w:r w:rsidR="004F087D">
        <w:rPr>
          <w:rFonts w:ascii="Times New Roman" w:hAnsi="Times New Roman" w:cs="Times New Roman"/>
          <w:iCs/>
          <w:sz w:val="24"/>
          <w:szCs w:val="24"/>
        </w:rPr>
        <w:t xml:space="preserve">Michigan </w:t>
      </w:r>
      <w:r w:rsidR="001D2641" w:rsidRPr="00147214">
        <w:rPr>
          <w:rFonts w:ascii="Times New Roman" w:hAnsi="Times New Roman" w:cs="Times New Roman"/>
          <w:iCs/>
          <w:sz w:val="24"/>
          <w:szCs w:val="24"/>
        </w:rPr>
        <w:t xml:space="preserve">Arts and Culture Council’s (MACC) grant applications. Each year, over 150 people </w:t>
      </w:r>
      <w:r w:rsidR="00697C9B">
        <w:rPr>
          <w:rFonts w:ascii="Times New Roman" w:hAnsi="Times New Roman" w:cs="Times New Roman"/>
          <w:iCs/>
          <w:sz w:val="24"/>
          <w:szCs w:val="24"/>
        </w:rPr>
        <w:t>offer</w:t>
      </w:r>
      <w:r w:rsidR="001D2641" w:rsidRPr="00147214">
        <w:rPr>
          <w:rFonts w:ascii="Times New Roman" w:hAnsi="Times New Roman" w:cs="Times New Roman"/>
          <w:iCs/>
          <w:sz w:val="24"/>
          <w:szCs w:val="24"/>
        </w:rPr>
        <w:t xml:space="preserve"> their time and expertise to help MACC fairly and openly distribute public funds to support arts and culture across Michigan. MACC thanks </w:t>
      </w:r>
      <w:r w:rsidR="00F55CE2">
        <w:rPr>
          <w:rFonts w:ascii="Times New Roman" w:hAnsi="Times New Roman" w:cs="Times New Roman"/>
          <w:iCs/>
          <w:sz w:val="24"/>
          <w:szCs w:val="24"/>
        </w:rPr>
        <w:t xml:space="preserve">the </w:t>
      </w:r>
      <w:r w:rsidR="001D2641" w:rsidRPr="00147214">
        <w:rPr>
          <w:rFonts w:ascii="Times New Roman" w:hAnsi="Times New Roman" w:cs="Times New Roman"/>
          <w:iCs/>
          <w:sz w:val="24"/>
          <w:szCs w:val="24"/>
        </w:rPr>
        <w:t>panelists for the experience &amp; expertise that they bring to the review process</w:t>
      </w:r>
      <w:r w:rsidR="001D2641" w:rsidRPr="00147214">
        <w:rPr>
          <w:rFonts w:ascii="Times New Roman" w:hAnsi="Times New Roman" w:cs="Times New Roman"/>
          <w:i/>
          <w:sz w:val="24"/>
          <w:szCs w:val="24"/>
        </w:rPr>
        <w:t>.</w:t>
      </w:r>
      <w:bookmarkEnd w:id="4"/>
    </w:p>
    <w:p w14:paraId="63B240D5" w14:textId="0FEBDA0D" w:rsidR="009B3AE0" w:rsidRDefault="009B3AE0" w:rsidP="009B3AE0">
      <w:pPr>
        <w:spacing w:line="240" w:lineRule="auto"/>
        <w:contextualSpacing/>
        <w:rPr>
          <w:rFonts w:ascii="Times New Roman" w:hAnsi="Times New Roman" w:cs="Times New Roman"/>
          <w:sz w:val="24"/>
          <w:szCs w:val="24"/>
        </w:rPr>
      </w:pPr>
    </w:p>
    <w:p w14:paraId="21D54207" w14:textId="12D8F32B" w:rsidR="009B3AE0" w:rsidRPr="008C46CE" w:rsidRDefault="009B3AE0" w:rsidP="009B3AE0">
      <w:pPr>
        <w:spacing w:line="240" w:lineRule="auto"/>
        <w:contextualSpacing/>
        <w:rPr>
          <w:rFonts w:ascii="Times New Roman" w:hAnsi="Times New Roman" w:cs="Times New Roman"/>
          <w:sz w:val="24"/>
          <w:szCs w:val="24"/>
        </w:rPr>
      </w:pPr>
      <w:r w:rsidRPr="008C46CE">
        <w:rPr>
          <w:rFonts w:ascii="Times New Roman" w:hAnsi="Times New Roman" w:cs="Times New Roman"/>
          <w:sz w:val="24"/>
          <w:szCs w:val="24"/>
        </w:rPr>
        <w:t xml:space="preserve">MACC awards grants via a competitive process. To provide an open environment in which to </w:t>
      </w:r>
      <w:bookmarkStart w:id="5" w:name="_Hlk135742668"/>
      <w:r w:rsidRPr="008C46CE">
        <w:rPr>
          <w:rFonts w:ascii="Times New Roman" w:hAnsi="Times New Roman" w:cs="Times New Roman"/>
          <w:sz w:val="24"/>
          <w:szCs w:val="24"/>
        </w:rPr>
        <w:t>review applications for funding, MACC utilizes a peer panel review process.</w:t>
      </w:r>
    </w:p>
    <w:p w14:paraId="0D52C436" w14:textId="0A2B9580" w:rsidR="009B3AE0" w:rsidRPr="008C46CE" w:rsidRDefault="009B3AE0" w:rsidP="009B3AE0">
      <w:pPr>
        <w:spacing w:line="240" w:lineRule="auto"/>
        <w:contextualSpacing/>
        <w:rPr>
          <w:rFonts w:ascii="Times New Roman" w:hAnsi="Times New Roman" w:cs="Times New Roman"/>
          <w:sz w:val="24"/>
          <w:szCs w:val="24"/>
        </w:rPr>
      </w:pPr>
      <w:r w:rsidRPr="008C46CE">
        <w:rPr>
          <w:rFonts w:ascii="Times New Roman" w:hAnsi="Times New Roman" w:cs="Times New Roman"/>
          <w:sz w:val="24"/>
          <w:szCs w:val="24"/>
        </w:rPr>
        <w:t>The panel process places great importance on the review of applications by professionals in the arts, arts and cultural management, and related fields. Peer professionals from the state and nation evaluate, score and rank grant applications based upon published program criteria found in the guidelines. They provide MACC with the depth of experience and expertise that is the foundation of their informed funding decisions.</w:t>
      </w:r>
    </w:p>
    <w:p w14:paraId="1FDF4EB4" w14:textId="5D21AECB" w:rsidR="006B5AC3" w:rsidRPr="008C46CE" w:rsidRDefault="006B5AC3" w:rsidP="006B5AC3">
      <w:pPr>
        <w:spacing w:line="240" w:lineRule="auto"/>
        <w:contextualSpacing/>
        <w:rPr>
          <w:rFonts w:ascii="Times New Roman" w:eastAsia="Arial" w:hAnsi="Times New Roman" w:cs="Times New Roman"/>
          <w:sz w:val="24"/>
          <w:szCs w:val="24"/>
        </w:rPr>
      </w:pPr>
      <w:bookmarkStart w:id="6" w:name="Reviewing_Grant_Applications"/>
      <w:bookmarkStart w:id="7" w:name="_Hlk96614097"/>
      <w:bookmarkEnd w:id="5"/>
      <w:bookmarkEnd w:id="6"/>
    </w:p>
    <w:p w14:paraId="3BC429AE" w14:textId="77777777" w:rsidR="008C46CE" w:rsidRPr="008C46CE" w:rsidRDefault="009B3AE0" w:rsidP="008C46CE">
      <w:pPr>
        <w:spacing w:line="240" w:lineRule="auto"/>
        <w:contextualSpacing/>
        <w:rPr>
          <w:rFonts w:ascii="Times New Roman" w:hAnsi="Times New Roman" w:cs="Times New Roman"/>
          <w:sz w:val="24"/>
          <w:szCs w:val="24"/>
        </w:rPr>
      </w:pPr>
      <w:r w:rsidRPr="008C46CE">
        <w:rPr>
          <w:rFonts w:ascii="Times New Roman" w:eastAsia="Arial" w:hAnsi="Times New Roman" w:cs="Times New Roman"/>
          <w:sz w:val="24"/>
          <w:szCs w:val="24"/>
        </w:rPr>
        <w:t xml:space="preserve">Council staff provide access to all applications to be reviewed in </w:t>
      </w:r>
      <w:r w:rsidRPr="008C46CE">
        <w:rPr>
          <w:rFonts w:ascii="Times New Roman" w:eastAsia="Arial" w:hAnsi="Times New Roman" w:cs="Times New Roman"/>
          <w:b/>
          <w:sz w:val="24"/>
          <w:szCs w:val="24"/>
          <w:u w:val="single"/>
        </w:rPr>
        <w:t>advance</w:t>
      </w:r>
      <w:r w:rsidRPr="008C46CE">
        <w:rPr>
          <w:rFonts w:ascii="Times New Roman" w:eastAsia="Arial" w:hAnsi="Times New Roman" w:cs="Times New Roman"/>
          <w:b/>
          <w:sz w:val="24"/>
          <w:szCs w:val="24"/>
        </w:rPr>
        <w:t xml:space="preserve"> </w:t>
      </w:r>
      <w:r w:rsidRPr="008C46CE">
        <w:rPr>
          <w:rFonts w:ascii="Times New Roman" w:eastAsia="Arial" w:hAnsi="Times New Roman" w:cs="Times New Roman"/>
          <w:sz w:val="24"/>
          <w:szCs w:val="24"/>
        </w:rPr>
        <w:t>of the panel meeting. Applications are reviewed using the SmartSimple system</w:t>
      </w:r>
      <w:r w:rsidR="008C46CE">
        <w:rPr>
          <w:rFonts w:ascii="Times New Roman" w:eastAsia="Arial" w:hAnsi="Times New Roman" w:cs="Times New Roman"/>
          <w:sz w:val="24"/>
          <w:szCs w:val="24"/>
        </w:rPr>
        <w:t xml:space="preserve"> </w:t>
      </w:r>
      <w:r w:rsidR="008C46CE" w:rsidRPr="008C46CE">
        <w:rPr>
          <w:rFonts w:ascii="Times New Roman" w:hAnsi="Times New Roman" w:cs="Times New Roman"/>
          <w:sz w:val="24"/>
          <w:szCs w:val="24"/>
        </w:rPr>
        <w:t>(</w:t>
      </w:r>
      <w:hyperlink r:id="rId14">
        <w:r w:rsidR="008C46CE" w:rsidRPr="008C46CE">
          <w:rPr>
            <w:rStyle w:val="Hyperlink"/>
            <w:rFonts w:ascii="Times New Roman" w:hAnsi="Times New Roman" w:cs="Times New Roman"/>
            <w:sz w:val="24"/>
            <w:szCs w:val="24"/>
          </w:rPr>
          <w:t>https://macc.smartsimple.com/</w:t>
        </w:r>
      </w:hyperlink>
      <w:r w:rsidR="008C46CE" w:rsidRPr="008C46CE">
        <w:rPr>
          <w:rFonts w:ascii="Times New Roman" w:hAnsi="Times New Roman" w:cs="Times New Roman"/>
          <w:sz w:val="24"/>
          <w:szCs w:val="24"/>
        </w:rPr>
        <w:t>)</w:t>
      </w:r>
      <w:r w:rsidRPr="008C46CE">
        <w:rPr>
          <w:rFonts w:ascii="Times New Roman" w:eastAsia="Arial" w:hAnsi="Times New Roman" w:cs="Times New Roman"/>
          <w:sz w:val="24"/>
          <w:szCs w:val="24"/>
        </w:rPr>
        <w:t>.</w:t>
      </w:r>
      <w:r w:rsidR="008C46CE">
        <w:rPr>
          <w:rFonts w:ascii="Times New Roman" w:eastAsia="Arial" w:hAnsi="Times New Roman" w:cs="Times New Roman"/>
          <w:sz w:val="24"/>
          <w:szCs w:val="24"/>
        </w:rPr>
        <w:t xml:space="preserve">  </w:t>
      </w:r>
      <w:r w:rsidR="008C46CE" w:rsidRPr="008C46CE">
        <w:rPr>
          <w:rFonts w:ascii="Times New Roman" w:hAnsi="Times New Roman" w:cs="Times New Roman"/>
          <w:sz w:val="24"/>
          <w:szCs w:val="24"/>
        </w:rPr>
        <w:t>Panelists must be comfortable working with computers and have internet access.</w:t>
      </w:r>
    </w:p>
    <w:p w14:paraId="51F7F818" w14:textId="5F4313CC" w:rsidR="009B3AE0" w:rsidRPr="008C46CE" w:rsidRDefault="009B3AE0" w:rsidP="009B3AE0">
      <w:pPr>
        <w:pStyle w:val="paragraph"/>
        <w:shd w:val="clear" w:color="auto" w:fill="FFFFFF" w:themeFill="background1"/>
        <w:contextualSpacing/>
        <w:textAlignment w:val="baseline"/>
        <w:rPr>
          <w:rFonts w:eastAsia="Arial"/>
        </w:rPr>
      </w:pPr>
      <w:r w:rsidRPr="008C46CE">
        <w:rPr>
          <w:rFonts w:eastAsia="Arial"/>
        </w:rPr>
        <w:t>Panelists will have access to:</w:t>
      </w:r>
    </w:p>
    <w:p w14:paraId="30F59220" w14:textId="6AD3CB4B" w:rsidR="009B3AE0" w:rsidRPr="008C46CE" w:rsidRDefault="009B3AE0" w:rsidP="00BA3707">
      <w:pPr>
        <w:pStyle w:val="paragraph"/>
        <w:numPr>
          <w:ilvl w:val="0"/>
          <w:numId w:val="1"/>
        </w:numPr>
        <w:shd w:val="clear" w:color="auto" w:fill="FFFFFF" w:themeFill="background1"/>
        <w:spacing w:before="0"/>
        <w:contextualSpacing/>
        <w:textAlignment w:val="baseline"/>
        <w:rPr>
          <w:rFonts w:eastAsia="Arial"/>
        </w:rPr>
      </w:pPr>
      <w:r w:rsidRPr="008C46CE">
        <w:rPr>
          <w:rFonts w:eastAsia="Arial"/>
        </w:rPr>
        <w:t>A link to the program guidelines</w:t>
      </w:r>
    </w:p>
    <w:p w14:paraId="57F3B48F" w14:textId="1BC0C40B" w:rsidR="009B3AE0" w:rsidRPr="008C46CE" w:rsidRDefault="009B3AE0" w:rsidP="00BA3707">
      <w:pPr>
        <w:pStyle w:val="paragraph"/>
        <w:numPr>
          <w:ilvl w:val="0"/>
          <w:numId w:val="1"/>
        </w:numPr>
        <w:shd w:val="clear" w:color="auto" w:fill="FFFFFF" w:themeFill="background1"/>
        <w:contextualSpacing/>
        <w:textAlignment w:val="baseline"/>
        <w:rPr>
          <w:rFonts w:eastAsia="Arial"/>
        </w:rPr>
      </w:pPr>
      <w:r w:rsidRPr="008C46CE">
        <w:rPr>
          <w:rFonts w:eastAsia="Arial"/>
        </w:rPr>
        <w:t>A list of applications to be reviewed by you (and the other members of your review group)</w:t>
      </w:r>
    </w:p>
    <w:p w14:paraId="3B62B11C" w14:textId="5838E3DA" w:rsidR="009B3AE0" w:rsidRPr="008C46CE" w:rsidRDefault="009B3AE0" w:rsidP="00BA3707">
      <w:pPr>
        <w:pStyle w:val="paragraph"/>
        <w:numPr>
          <w:ilvl w:val="0"/>
          <w:numId w:val="1"/>
        </w:numPr>
        <w:shd w:val="clear" w:color="auto" w:fill="FFFFFF" w:themeFill="background1"/>
        <w:spacing w:before="0"/>
        <w:contextualSpacing/>
        <w:textAlignment w:val="baseline"/>
        <w:rPr>
          <w:rFonts w:eastAsia="Arial"/>
        </w:rPr>
      </w:pPr>
      <w:r w:rsidRPr="008C46CE">
        <w:rPr>
          <w:rFonts w:eastAsia="Arial"/>
        </w:rPr>
        <w:t>The Review Criteria</w:t>
      </w:r>
    </w:p>
    <w:p w14:paraId="54314CDF" w14:textId="366A85A4" w:rsidR="009B3AE0" w:rsidRPr="008C46CE" w:rsidRDefault="009B3AE0" w:rsidP="00BA3707">
      <w:pPr>
        <w:pStyle w:val="paragraph"/>
        <w:numPr>
          <w:ilvl w:val="0"/>
          <w:numId w:val="1"/>
        </w:numPr>
        <w:shd w:val="clear" w:color="auto" w:fill="FFFFFF" w:themeFill="background1"/>
        <w:spacing w:before="0"/>
        <w:contextualSpacing/>
        <w:textAlignment w:val="baseline"/>
        <w:rPr>
          <w:rFonts w:eastAsia="Arial"/>
        </w:rPr>
      </w:pPr>
      <w:r w:rsidRPr="008C46CE">
        <w:rPr>
          <w:rFonts w:eastAsia="Arial"/>
        </w:rPr>
        <w:t xml:space="preserve">The ability to score and comment on each application </w:t>
      </w:r>
      <w:r w:rsidRPr="008C46CE">
        <w:rPr>
          <w:rFonts w:eastAsia="Arial"/>
          <w:b/>
          <w:u w:val="single"/>
        </w:rPr>
        <w:t>prior</w:t>
      </w:r>
      <w:r w:rsidRPr="008C46CE">
        <w:rPr>
          <w:rFonts w:eastAsia="Arial"/>
          <w:b/>
        </w:rPr>
        <w:t xml:space="preserve"> </w:t>
      </w:r>
      <w:r w:rsidRPr="008C46CE">
        <w:rPr>
          <w:rFonts w:eastAsia="Arial"/>
        </w:rPr>
        <w:t>to the panel meeting.</w:t>
      </w:r>
    </w:p>
    <w:p w14:paraId="025EEEB7" w14:textId="26CB041F" w:rsidR="009B3AE0" w:rsidRPr="008C46CE" w:rsidRDefault="009B3AE0" w:rsidP="009B3AE0">
      <w:pPr>
        <w:pStyle w:val="paragraph"/>
        <w:shd w:val="clear" w:color="auto" w:fill="FFFFFF" w:themeFill="background1"/>
        <w:spacing w:before="0"/>
        <w:contextualSpacing/>
        <w:textAlignment w:val="baseline"/>
        <w:rPr>
          <w:rFonts w:eastAsia="Arial"/>
        </w:rPr>
      </w:pPr>
    </w:p>
    <w:p w14:paraId="38D6A37F" w14:textId="30EEFE61" w:rsidR="007E28F5" w:rsidRPr="00F02188" w:rsidRDefault="008C46CE" w:rsidP="00F02188">
      <w:pPr>
        <w:pStyle w:val="paragraph"/>
        <w:shd w:val="clear" w:color="auto" w:fill="FFFFFF" w:themeFill="background1"/>
        <w:spacing w:before="0"/>
        <w:contextualSpacing/>
        <w:textAlignment w:val="baseline"/>
        <w:rPr>
          <w:rFonts w:eastAsia="Arial"/>
        </w:rPr>
      </w:pPr>
      <w:r w:rsidRPr="008C46CE">
        <w:rPr>
          <w:noProof/>
          <w:u w:val="single"/>
        </w:rPr>
        <mc:AlternateContent>
          <mc:Choice Requires="wps">
            <w:drawing>
              <wp:anchor distT="0" distB="0" distL="114300" distR="114300" simplePos="0" relativeHeight="251769856" behindDoc="0" locked="0" layoutInCell="1" allowOverlap="1" wp14:anchorId="5091CF23" wp14:editId="46904CE3">
                <wp:simplePos x="0" y="0"/>
                <wp:positionH relativeFrom="margin">
                  <wp:posOffset>635</wp:posOffset>
                </wp:positionH>
                <wp:positionV relativeFrom="page">
                  <wp:posOffset>7269480</wp:posOffset>
                </wp:positionV>
                <wp:extent cx="5942965" cy="361950"/>
                <wp:effectExtent l="0" t="0" r="19685" b="19050"/>
                <wp:wrapTopAndBottom/>
                <wp:docPr id="1481162167" name="Rectangle 1481162167"/>
                <wp:cNvGraphicFramePr/>
                <a:graphic xmlns:a="http://schemas.openxmlformats.org/drawingml/2006/main">
                  <a:graphicData uri="http://schemas.microsoft.com/office/word/2010/wordprocessingShape">
                    <wps:wsp>
                      <wps:cNvSpPr/>
                      <wps:spPr>
                        <a:xfrm>
                          <a:off x="0" y="0"/>
                          <a:ext cx="5942965" cy="361950"/>
                        </a:xfrm>
                        <a:prstGeom prst="rect">
                          <a:avLst/>
                        </a:prstGeom>
                        <a:solidFill>
                          <a:srgbClr val="45AEC7"/>
                        </a:solidFill>
                        <a:ln w="12700" cap="flat" cmpd="sng" algn="ctr">
                          <a:solidFill>
                            <a:sysClr val="windowText" lastClr="000000"/>
                          </a:solidFill>
                          <a:prstDash val="solid"/>
                          <a:miter lim="800000"/>
                        </a:ln>
                        <a:effectLst/>
                      </wps:spPr>
                      <wps:txbx>
                        <w:txbxContent>
                          <w:p w14:paraId="47C94945" w14:textId="77777777" w:rsidR="00F02188" w:rsidRPr="00574482" w:rsidRDefault="00F02188" w:rsidP="00F02188">
                            <w:pPr>
                              <w:pStyle w:val="Heading1"/>
                              <w:tabs>
                                <w:tab w:val="left" w:pos="90"/>
                              </w:tabs>
                              <w:rPr>
                                <w:color w:val="FFFFFF" w:themeColor="background1"/>
                              </w:rPr>
                            </w:pPr>
                            <w:bookmarkStart w:id="8" w:name="_Toc135826715"/>
                            <w:r>
                              <w:rPr>
                                <w:color w:val="FFFFFF" w:themeColor="background1"/>
                              </w:rPr>
                              <w:t>Basics of Scoring Grant Applications</w:t>
                            </w:r>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1CF23" id="Rectangle 1481162167" o:spid="_x0000_s1031" style="position:absolute;margin-left:.05pt;margin-top:572.4pt;width:467.95pt;height:28.5pt;z-index:25176985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" fillcolor="#45aec7" strokecolor="windowText" strokeweight="1pt">
                <v:textbox>
                  <w:txbxContent>
                    <w:p w14:paraId="47C94945" w14:textId="77777777" w:rsidR="00F02188" w:rsidRPr="00574482" w:rsidRDefault="00F02188" w:rsidP="00F02188">
                      <w:pPr>
                        <w:pStyle w:val="Heading1"/>
                        <w:tabs>
                          <w:tab w:val="left" w:pos="90"/>
                        </w:tabs>
                        <w:rPr>
                          <w:color w:val="FFFFFF" w:themeColor="background1"/>
                        </w:rPr>
                      </w:pPr>
                      <w:bookmarkStart w:id="9" w:name="_Toc135826715"/>
                      <w:r>
                        <w:rPr>
                          <w:color w:val="FFFFFF" w:themeColor="background1"/>
                        </w:rPr>
                        <w:t>Basics of Scoring Grant Applications</w:t>
                      </w:r>
                      <w:bookmarkEnd w:id="9"/>
                    </w:p>
                  </w:txbxContent>
                </v:textbox>
                <w10:wrap type="topAndBottom" anchorx="margin" anchory="page"/>
              </v:rect>
            </w:pict>
          </mc:Fallback>
        </mc:AlternateContent>
      </w:r>
      <w:r w:rsidR="009B3AE0" w:rsidRPr="008C46CE">
        <w:rPr>
          <w:rFonts w:eastAsia="Arial"/>
        </w:rPr>
        <w:t>Panelists who have questions or need clarifications necessary for the review of any application</w:t>
      </w:r>
      <w:r w:rsidR="009B3AE0" w:rsidRPr="009B3AE0">
        <w:rPr>
          <w:rFonts w:eastAsia="Arial"/>
        </w:rPr>
        <w:t xml:space="preserve"> should contact the Program </w:t>
      </w:r>
      <w:r w:rsidR="009B3AE0">
        <w:rPr>
          <w:rFonts w:eastAsia="Arial"/>
        </w:rPr>
        <w:t>Manager</w:t>
      </w:r>
      <w:r w:rsidR="009B3AE0" w:rsidRPr="009B3AE0">
        <w:rPr>
          <w:rFonts w:eastAsia="Arial"/>
        </w:rPr>
        <w:t>.</w:t>
      </w:r>
      <w:bookmarkStart w:id="10" w:name="_Hlk96614110"/>
      <w:bookmarkEnd w:id="7"/>
    </w:p>
    <w:p w14:paraId="1FB187F6" w14:textId="02311B3F" w:rsidR="009B3AE0" w:rsidRPr="001D2641" w:rsidRDefault="009B3AE0" w:rsidP="00BA3707">
      <w:pPr>
        <w:pStyle w:val="ListParagraph"/>
        <w:numPr>
          <w:ilvl w:val="0"/>
          <w:numId w:val="1"/>
        </w:numPr>
        <w:shd w:val="clear" w:color="auto" w:fill="FFFFFF" w:themeFill="background1"/>
        <w:contextualSpacing/>
        <w:rPr>
          <w:rFonts w:ascii="Times New Roman" w:hAnsi="Times New Roman" w:cs="Times New Roman"/>
          <w:sz w:val="24"/>
          <w:szCs w:val="24"/>
        </w:rPr>
      </w:pPr>
      <w:r w:rsidRPr="001D2641">
        <w:rPr>
          <w:rFonts w:ascii="Times New Roman" w:hAnsi="Times New Roman" w:cs="Times New Roman"/>
          <w:sz w:val="24"/>
          <w:szCs w:val="24"/>
        </w:rPr>
        <w:t xml:space="preserve">Each application is assigned a Primary and Secondary reviewer. </w:t>
      </w:r>
      <w:r w:rsidRPr="001D2641">
        <w:rPr>
          <w:rFonts w:ascii="Times New Roman" w:hAnsi="Times New Roman" w:cs="Times New Roman"/>
          <w:sz w:val="24"/>
          <w:szCs w:val="24"/>
          <w:u w:val="single"/>
        </w:rPr>
        <w:t>BUT…panelists must review</w:t>
      </w:r>
      <w:r w:rsidRPr="001D2641">
        <w:rPr>
          <w:rFonts w:ascii="Times New Roman" w:hAnsi="Times New Roman" w:cs="Times New Roman"/>
          <w:sz w:val="24"/>
          <w:szCs w:val="24"/>
        </w:rPr>
        <w:t xml:space="preserve"> </w:t>
      </w:r>
      <w:r w:rsidRPr="001D2641">
        <w:rPr>
          <w:rFonts w:ascii="Times New Roman" w:hAnsi="Times New Roman" w:cs="Times New Roman"/>
          <w:sz w:val="24"/>
          <w:szCs w:val="24"/>
          <w:u w:val="single"/>
        </w:rPr>
        <w:t>and score ALL applications in their review group.</w:t>
      </w:r>
    </w:p>
    <w:p w14:paraId="78B9B3F7" w14:textId="64DE1B11" w:rsidR="009B3AE0" w:rsidRPr="009B3AE0" w:rsidRDefault="009B3AE0"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Panelists should score and provide written comments on all applications prior to the meeting.</w:t>
      </w:r>
    </w:p>
    <w:p w14:paraId="073A1580" w14:textId="55B8CB75" w:rsidR="009B3AE0" w:rsidRDefault="009B3AE0"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While reviewing, once</w:t>
      </w:r>
      <w:r w:rsidR="00995CE6">
        <w:rPr>
          <w:rFonts w:ascii="Times New Roman" w:hAnsi="Times New Roman" w:cs="Times New Roman"/>
          <w:sz w:val="24"/>
          <w:szCs w:val="24"/>
        </w:rPr>
        <w:t xml:space="preserve"> the</w:t>
      </w:r>
      <w:r w:rsidRPr="009B3AE0">
        <w:rPr>
          <w:rFonts w:ascii="Times New Roman" w:hAnsi="Times New Roman" w:cs="Times New Roman"/>
          <w:sz w:val="24"/>
          <w:szCs w:val="24"/>
        </w:rPr>
        <w:t xml:space="preserve"> SUBMIT button</w:t>
      </w:r>
      <w:r w:rsidR="00B14BBC">
        <w:rPr>
          <w:rFonts w:ascii="Times New Roman" w:hAnsi="Times New Roman" w:cs="Times New Roman"/>
          <w:sz w:val="24"/>
          <w:szCs w:val="24"/>
        </w:rPr>
        <w:t xml:space="preserve"> is clicked</w:t>
      </w:r>
      <w:r w:rsidRPr="009B3AE0">
        <w:rPr>
          <w:rFonts w:ascii="Times New Roman" w:hAnsi="Times New Roman" w:cs="Times New Roman"/>
          <w:sz w:val="24"/>
          <w:szCs w:val="24"/>
        </w:rPr>
        <w:t xml:space="preserve">, </w:t>
      </w:r>
      <w:r w:rsidR="00B14BBC">
        <w:rPr>
          <w:rFonts w:ascii="Times New Roman" w:hAnsi="Times New Roman" w:cs="Times New Roman"/>
          <w:sz w:val="24"/>
          <w:szCs w:val="24"/>
        </w:rPr>
        <w:t>comments and scores are</w:t>
      </w:r>
      <w:r w:rsidRPr="009B3AE0">
        <w:rPr>
          <w:rFonts w:ascii="Times New Roman" w:hAnsi="Times New Roman" w:cs="Times New Roman"/>
          <w:sz w:val="24"/>
          <w:szCs w:val="24"/>
        </w:rPr>
        <w:t xml:space="preserve"> </w:t>
      </w:r>
      <w:r w:rsidR="00B14BBC">
        <w:rPr>
          <w:rFonts w:ascii="Times New Roman" w:hAnsi="Times New Roman" w:cs="Times New Roman"/>
          <w:sz w:val="24"/>
          <w:szCs w:val="24"/>
        </w:rPr>
        <w:t>final</w:t>
      </w:r>
      <w:r w:rsidRPr="009B3AE0">
        <w:rPr>
          <w:rFonts w:ascii="Times New Roman" w:hAnsi="Times New Roman" w:cs="Times New Roman"/>
          <w:sz w:val="24"/>
          <w:szCs w:val="24"/>
        </w:rPr>
        <w:t xml:space="preserve">. For scoring consistency, </w:t>
      </w:r>
      <w:r w:rsidR="00995CE6">
        <w:rPr>
          <w:rFonts w:ascii="Times New Roman" w:hAnsi="Times New Roman" w:cs="Times New Roman"/>
          <w:sz w:val="24"/>
          <w:szCs w:val="24"/>
        </w:rPr>
        <w:t xml:space="preserve">it is recommended you save your work </w:t>
      </w:r>
      <w:r w:rsidRPr="009B3AE0">
        <w:rPr>
          <w:rFonts w:ascii="Times New Roman" w:hAnsi="Times New Roman" w:cs="Times New Roman"/>
          <w:sz w:val="24"/>
          <w:szCs w:val="24"/>
        </w:rPr>
        <w:t>and then submit once</w:t>
      </w:r>
      <w:r w:rsidR="00057108">
        <w:rPr>
          <w:rFonts w:ascii="Times New Roman" w:hAnsi="Times New Roman" w:cs="Times New Roman"/>
          <w:sz w:val="24"/>
          <w:szCs w:val="24"/>
        </w:rPr>
        <w:t xml:space="preserve"> </w:t>
      </w:r>
      <w:r w:rsidR="00B14BBC" w:rsidRPr="009B3AE0">
        <w:rPr>
          <w:rFonts w:ascii="Times New Roman" w:hAnsi="Times New Roman" w:cs="Times New Roman"/>
          <w:sz w:val="24"/>
          <w:szCs w:val="24"/>
        </w:rPr>
        <w:t>all</w:t>
      </w:r>
      <w:r w:rsidRPr="009B3AE0">
        <w:rPr>
          <w:rFonts w:ascii="Times New Roman" w:hAnsi="Times New Roman" w:cs="Times New Roman"/>
          <w:sz w:val="24"/>
          <w:szCs w:val="24"/>
        </w:rPr>
        <w:t xml:space="preserve"> the applications</w:t>
      </w:r>
      <w:r w:rsidR="00B14BBC">
        <w:rPr>
          <w:rFonts w:ascii="Times New Roman" w:hAnsi="Times New Roman" w:cs="Times New Roman"/>
          <w:sz w:val="24"/>
          <w:szCs w:val="24"/>
        </w:rPr>
        <w:t xml:space="preserve"> have been read</w:t>
      </w:r>
      <w:r w:rsidRPr="009B3AE0">
        <w:rPr>
          <w:rFonts w:ascii="Times New Roman" w:hAnsi="Times New Roman" w:cs="Times New Roman"/>
          <w:sz w:val="24"/>
          <w:szCs w:val="24"/>
        </w:rPr>
        <w:t>.</w:t>
      </w:r>
    </w:p>
    <w:p w14:paraId="14BFA566" w14:textId="77777777" w:rsidR="008C46CE" w:rsidRPr="009B3AE0" w:rsidRDefault="008C46CE" w:rsidP="008C46CE">
      <w:pPr>
        <w:shd w:val="clear" w:color="auto" w:fill="FFFFFF" w:themeFill="background1"/>
        <w:spacing w:line="240" w:lineRule="auto"/>
        <w:ind w:left="840"/>
        <w:contextualSpacing/>
        <w:rPr>
          <w:rFonts w:ascii="Times New Roman" w:hAnsi="Times New Roman" w:cs="Times New Roman"/>
          <w:sz w:val="24"/>
          <w:szCs w:val="24"/>
        </w:rPr>
      </w:pPr>
    </w:p>
    <w:p w14:paraId="736D9CE6" w14:textId="5964C5F2" w:rsidR="009B3AE0" w:rsidRDefault="009B3AE0"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During the virtual panel review date, scores</w:t>
      </w:r>
      <w:r w:rsidR="00995CE6">
        <w:rPr>
          <w:rFonts w:ascii="Times New Roman" w:hAnsi="Times New Roman" w:cs="Times New Roman"/>
          <w:sz w:val="24"/>
          <w:szCs w:val="24"/>
        </w:rPr>
        <w:t xml:space="preserve"> and </w:t>
      </w:r>
      <w:r w:rsidRPr="009B3AE0">
        <w:rPr>
          <w:rFonts w:ascii="Times New Roman" w:hAnsi="Times New Roman" w:cs="Times New Roman"/>
          <w:sz w:val="24"/>
          <w:szCs w:val="24"/>
        </w:rPr>
        <w:t>comment</w:t>
      </w:r>
      <w:r w:rsidR="00B14BBC">
        <w:rPr>
          <w:rFonts w:ascii="Times New Roman" w:hAnsi="Times New Roman" w:cs="Times New Roman"/>
          <w:sz w:val="24"/>
          <w:szCs w:val="24"/>
        </w:rPr>
        <w:t>s may be adjusted</w:t>
      </w:r>
      <w:r w:rsidR="001D2641">
        <w:rPr>
          <w:rFonts w:ascii="Times New Roman" w:hAnsi="Times New Roman" w:cs="Times New Roman"/>
          <w:sz w:val="24"/>
          <w:szCs w:val="24"/>
        </w:rPr>
        <w:t>.</w:t>
      </w:r>
    </w:p>
    <w:p w14:paraId="5150C987" w14:textId="73D0AE5F" w:rsidR="001D2641" w:rsidRPr="009B3AE0" w:rsidRDefault="001D2641" w:rsidP="00BA3707">
      <w:pPr>
        <w:numPr>
          <w:ilvl w:val="0"/>
          <w:numId w:val="1"/>
        </w:numPr>
        <w:shd w:val="clear" w:color="auto" w:fill="FFFFFF" w:themeFill="background1"/>
        <w:spacing w:line="240" w:lineRule="auto"/>
        <w:contextualSpacing/>
        <w:rPr>
          <w:rFonts w:ascii="Times New Roman" w:hAnsi="Times New Roman" w:cs="Times New Roman"/>
          <w:b/>
          <w:sz w:val="24"/>
          <w:szCs w:val="24"/>
        </w:rPr>
      </w:pPr>
      <w:r w:rsidRPr="009B3AE0">
        <w:rPr>
          <w:rFonts w:ascii="Times New Roman" w:hAnsi="Times New Roman" w:cs="Times New Roman"/>
          <w:sz w:val="24"/>
          <w:szCs w:val="24"/>
        </w:rPr>
        <w:t xml:space="preserve">Applications </w:t>
      </w:r>
      <w:r w:rsidR="00995CE6">
        <w:rPr>
          <w:rFonts w:ascii="Times New Roman" w:hAnsi="Times New Roman" w:cs="Times New Roman"/>
          <w:sz w:val="24"/>
          <w:szCs w:val="24"/>
        </w:rPr>
        <w:t>are</w:t>
      </w:r>
      <w:r w:rsidRPr="009B3AE0">
        <w:rPr>
          <w:rFonts w:ascii="Times New Roman" w:hAnsi="Times New Roman" w:cs="Times New Roman"/>
          <w:sz w:val="24"/>
          <w:szCs w:val="24"/>
        </w:rPr>
        <w:t xml:space="preserve"> NOT </w:t>
      </w:r>
      <w:r w:rsidR="008C46CE">
        <w:rPr>
          <w:rFonts w:ascii="Times New Roman" w:hAnsi="Times New Roman" w:cs="Times New Roman"/>
          <w:sz w:val="24"/>
          <w:szCs w:val="24"/>
        </w:rPr>
        <w:t xml:space="preserve">to </w:t>
      </w:r>
      <w:r w:rsidRPr="009B3AE0">
        <w:rPr>
          <w:rFonts w:ascii="Times New Roman" w:hAnsi="Times New Roman" w:cs="Times New Roman"/>
          <w:sz w:val="24"/>
          <w:szCs w:val="24"/>
        </w:rPr>
        <w:t>be compared to any other applications or organizations (past or present)</w:t>
      </w:r>
      <w:r w:rsidRPr="009B3AE0">
        <w:rPr>
          <w:rFonts w:ascii="Times New Roman" w:hAnsi="Times New Roman" w:cs="Times New Roman"/>
          <w:b/>
          <w:sz w:val="24"/>
          <w:szCs w:val="24"/>
        </w:rPr>
        <w:t>.</w:t>
      </w:r>
    </w:p>
    <w:p w14:paraId="23502EF0" w14:textId="7BB0A638" w:rsidR="001D2641" w:rsidRPr="009B3AE0" w:rsidRDefault="00995CE6"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Pr>
          <w:rFonts w:ascii="Times New Roman" w:hAnsi="Times New Roman" w:cs="Times New Roman"/>
          <w:sz w:val="24"/>
          <w:szCs w:val="24"/>
        </w:rPr>
        <w:t>Applications</w:t>
      </w:r>
      <w:r w:rsidR="001D2641" w:rsidRPr="009B3AE0">
        <w:rPr>
          <w:rFonts w:ascii="Times New Roman" w:hAnsi="Times New Roman" w:cs="Times New Roman"/>
          <w:sz w:val="24"/>
          <w:szCs w:val="24"/>
        </w:rPr>
        <w:t xml:space="preserve"> must be scored based on merit, how well the applicant answered the questions in the guidelines, and </w:t>
      </w:r>
      <w:r>
        <w:rPr>
          <w:rFonts w:ascii="Times New Roman" w:hAnsi="Times New Roman" w:cs="Times New Roman"/>
          <w:sz w:val="24"/>
          <w:szCs w:val="24"/>
        </w:rPr>
        <w:t>NOT</w:t>
      </w:r>
      <w:r w:rsidR="001D2641" w:rsidRPr="009B3AE0">
        <w:rPr>
          <w:rFonts w:ascii="Times New Roman" w:hAnsi="Times New Roman" w:cs="Times New Roman"/>
          <w:sz w:val="24"/>
          <w:szCs w:val="24"/>
        </w:rPr>
        <w:t xml:space="preserve"> on need or other factors. Reviews are based on the application itself. No second-hand/hearsay information is permitted.</w:t>
      </w:r>
    </w:p>
    <w:p w14:paraId="5625806F" w14:textId="781C8989" w:rsidR="001D2641" w:rsidRPr="009B3AE0" w:rsidRDefault="001D2641"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If you are unable to open the attachments</w:t>
      </w:r>
      <w:r w:rsidR="00995CE6">
        <w:rPr>
          <w:rFonts w:ascii="Times New Roman" w:hAnsi="Times New Roman" w:cs="Times New Roman"/>
          <w:sz w:val="24"/>
          <w:szCs w:val="24"/>
        </w:rPr>
        <w:t xml:space="preserve"> or view portions of the application</w:t>
      </w:r>
      <w:r w:rsidRPr="009B3AE0">
        <w:rPr>
          <w:rFonts w:ascii="Times New Roman" w:hAnsi="Times New Roman" w:cs="Times New Roman"/>
          <w:sz w:val="24"/>
          <w:szCs w:val="24"/>
        </w:rPr>
        <w:t>, please contact the Program Manager as soon as possible.</w:t>
      </w:r>
    </w:p>
    <w:p w14:paraId="637A5E3F" w14:textId="77777777" w:rsidR="00B14BBC" w:rsidRDefault="00B14BBC" w:rsidP="00440D2B">
      <w:pPr>
        <w:shd w:val="clear" w:color="auto" w:fill="FFFFFF" w:themeFill="background1"/>
        <w:spacing w:line="240" w:lineRule="auto"/>
        <w:contextualSpacing/>
        <w:rPr>
          <w:rFonts w:ascii="Times New Roman" w:hAnsi="Times New Roman" w:cs="Times New Roman"/>
          <w:sz w:val="24"/>
          <w:szCs w:val="24"/>
        </w:rPr>
      </w:pPr>
    </w:p>
    <w:p w14:paraId="7F0F3E7F" w14:textId="2CD43177" w:rsidR="00440D2B" w:rsidRPr="009B3AE0" w:rsidRDefault="00440D2B" w:rsidP="00440D2B">
      <w:p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It is important to provide written comments in the system in a manner that matches the numeric score you assign. Please be sure that your comments are constructive in nature.</w:t>
      </w:r>
    </w:p>
    <w:p w14:paraId="06DD7791" w14:textId="77777777" w:rsidR="00440D2B" w:rsidRDefault="00440D2B" w:rsidP="00440D2B">
      <w:pPr>
        <w:shd w:val="clear" w:color="auto" w:fill="FFFFFF" w:themeFill="background1"/>
        <w:spacing w:line="240" w:lineRule="auto"/>
        <w:contextualSpacing/>
        <w:rPr>
          <w:rFonts w:ascii="Times New Roman" w:hAnsi="Times New Roman" w:cs="Times New Roman"/>
          <w:sz w:val="24"/>
          <w:szCs w:val="24"/>
        </w:rPr>
      </w:pPr>
    </w:p>
    <w:p w14:paraId="14E89F76" w14:textId="0F7C9049" w:rsidR="00B14BBC" w:rsidRPr="006B5AC3" w:rsidRDefault="00B14BBC" w:rsidP="00B14BBC">
      <w:pPr>
        <w:shd w:val="clear" w:color="auto" w:fill="FFFFFF" w:themeFill="background1"/>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The Role of Primary and Secondary Reviewers</w:t>
      </w:r>
    </w:p>
    <w:p w14:paraId="3B3A21AC" w14:textId="77777777" w:rsidR="00B14BBC" w:rsidRPr="009B3AE0" w:rsidRDefault="00B14BBC" w:rsidP="00B14BBC">
      <w:p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Each application is assigned a Primary and Secondary Reviewer. During the in-person review, the Primary Reviewer will provide a brief summary of the organization and/or request, as well as comment on each of the criteria sections provided in the guidelines. The Secondary Reviewer will then provide additional comments directly after the Primary Reviewer. It is not necessary to repeat what has already been stated, but panelists may concur, make additional comments or offer contrasting viewpoints. The remainder of the panel members will then be asked for general comments.</w:t>
      </w:r>
    </w:p>
    <w:p w14:paraId="009FFE3A" w14:textId="77777777" w:rsidR="00B14BBC" w:rsidRDefault="00B14BBC" w:rsidP="00440D2B">
      <w:pPr>
        <w:shd w:val="clear" w:color="auto" w:fill="FFFFFF" w:themeFill="background1"/>
        <w:spacing w:line="240" w:lineRule="auto"/>
        <w:contextualSpacing/>
        <w:rPr>
          <w:rFonts w:ascii="Times New Roman" w:hAnsi="Times New Roman" w:cs="Times New Roman"/>
          <w:sz w:val="24"/>
          <w:szCs w:val="24"/>
        </w:rPr>
      </w:pPr>
    </w:p>
    <w:p w14:paraId="794098AA" w14:textId="0FEBB00B" w:rsidR="00440D2B" w:rsidRPr="009B3AE0" w:rsidRDefault="00B14BBC" w:rsidP="00440D2B">
      <w:pPr>
        <w:shd w:val="clear" w:color="auto" w:fill="FFFFFF" w:themeFill="background1"/>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General Rule, Applications C</w:t>
      </w:r>
      <w:r w:rsidR="00440D2B" w:rsidRPr="009B3AE0">
        <w:rPr>
          <w:rFonts w:ascii="Times New Roman" w:hAnsi="Times New Roman" w:cs="Times New Roman"/>
          <w:b/>
          <w:bCs/>
          <w:sz w:val="24"/>
          <w:szCs w:val="24"/>
        </w:rPr>
        <w:t xml:space="preserve">an </w:t>
      </w:r>
      <w:r>
        <w:rPr>
          <w:rFonts w:ascii="Times New Roman" w:hAnsi="Times New Roman" w:cs="Times New Roman"/>
          <w:b/>
          <w:bCs/>
          <w:sz w:val="24"/>
          <w:szCs w:val="24"/>
        </w:rPr>
        <w:t>B</w:t>
      </w:r>
      <w:r w:rsidR="00440D2B" w:rsidRPr="009B3AE0">
        <w:rPr>
          <w:rFonts w:ascii="Times New Roman" w:hAnsi="Times New Roman" w:cs="Times New Roman"/>
          <w:b/>
          <w:bCs/>
          <w:sz w:val="24"/>
          <w:szCs w:val="24"/>
        </w:rPr>
        <w:t xml:space="preserve">e </w:t>
      </w:r>
      <w:r>
        <w:rPr>
          <w:rFonts w:ascii="Times New Roman" w:hAnsi="Times New Roman" w:cs="Times New Roman"/>
          <w:b/>
          <w:bCs/>
          <w:sz w:val="24"/>
          <w:szCs w:val="24"/>
        </w:rPr>
        <w:t>S</w:t>
      </w:r>
      <w:r w:rsidR="00440D2B" w:rsidRPr="009B3AE0">
        <w:rPr>
          <w:rFonts w:ascii="Times New Roman" w:hAnsi="Times New Roman" w:cs="Times New Roman"/>
          <w:b/>
          <w:bCs/>
          <w:sz w:val="24"/>
          <w:szCs w:val="24"/>
        </w:rPr>
        <w:t xml:space="preserve">cored </w:t>
      </w:r>
      <w:r>
        <w:rPr>
          <w:rFonts w:ascii="Times New Roman" w:hAnsi="Times New Roman" w:cs="Times New Roman"/>
          <w:b/>
          <w:bCs/>
          <w:sz w:val="24"/>
          <w:szCs w:val="24"/>
        </w:rPr>
        <w:t>A</w:t>
      </w:r>
      <w:r w:rsidR="00440D2B" w:rsidRPr="009B3AE0">
        <w:rPr>
          <w:rFonts w:ascii="Times New Roman" w:hAnsi="Times New Roman" w:cs="Times New Roman"/>
          <w:b/>
          <w:bCs/>
          <w:sz w:val="24"/>
          <w:szCs w:val="24"/>
        </w:rPr>
        <w:t>ccordingly:</w:t>
      </w:r>
    </w:p>
    <w:p w14:paraId="3E2DAB4B" w14:textId="77777777" w:rsidR="00440D2B" w:rsidRPr="009B3AE0" w:rsidRDefault="00440D2B"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95 or higher - excellent application</w:t>
      </w:r>
    </w:p>
    <w:p w14:paraId="791127B2" w14:textId="77777777" w:rsidR="00440D2B" w:rsidRPr="009B3AE0" w:rsidRDefault="00440D2B"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90 – 94.9 - very good application</w:t>
      </w:r>
    </w:p>
    <w:p w14:paraId="222CD47F" w14:textId="77777777" w:rsidR="00440D2B" w:rsidRPr="009B3AE0" w:rsidRDefault="00440D2B"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85 – 89.9 - good application</w:t>
      </w:r>
    </w:p>
    <w:p w14:paraId="2CE0D74B" w14:textId="77777777" w:rsidR="00440D2B" w:rsidRPr="009B3AE0" w:rsidRDefault="00440D2B"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80 – 84.9 - fair application</w:t>
      </w:r>
    </w:p>
    <w:p w14:paraId="48B012D7" w14:textId="77777777" w:rsidR="00440D2B" w:rsidRPr="009B3AE0" w:rsidRDefault="00440D2B" w:rsidP="00BA3707">
      <w:pPr>
        <w:numPr>
          <w:ilvl w:val="0"/>
          <w:numId w:val="1"/>
        </w:num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79.9 or below - not considered for funding</w:t>
      </w:r>
    </w:p>
    <w:p w14:paraId="5507E6AF" w14:textId="77777777" w:rsidR="001D2641" w:rsidRDefault="001D2641" w:rsidP="001D2641">
      <w:pPr>
        <w:shd w:val="clear" w:color="auto" w:fill="FFFFFF" w:themeFill="background1"/>
        <w:spacing w:line="240" w:lineRule="auto"/>
        <w:contextualSpacing/>
        <w:rPr>
          <w:rFonts w:ascii="Times New Roman" w:hAnsi="Times New Roman" w:cs="Times New Roman"/>
          <w:b/>
          <w:bCs/>
          <w:sz w:val="24"/>
          <w:szCs w:val="24"/>
        </w:rPr>
      </w:pPr>
    </w:p>
    <w:p w14:paraId="0DA20DFA" w14:textId="3B214436" w:rsidR="001D2641" w:rsidRPr="009B3AE0" w:rsidRDefault="00B14BBC" w:rsidP="001D2641">
      <w:pPr>
        <w:shd w:val="clear" w:color="auto" w:fill="FFFFFF" w:themeFill="background1"/>
        <w:spacing w:line="240" w:lineRule="auto"/>
        <w:contextualSpacing/>
        <w:rPr>
          <w:rFonts w:ascii="Times New Roman" w:hAnsi="Times New Roman" w:cs="Times New Roman"/>
          <w:sz w:val="24"/>
          <w:szCs w:val="24"/>
        </w:rPr>
      </w:pPr>
      <w:r>
        <w:rPr>
          <w:rFonts w:ascii="Times New Roman" w:hAnsi="Times New Roman" w:cs="Times New Roman"/>
          <w:b/>
          <w:bCs/>
          <w:sz w:val="24"/>
          <w:szCs w:val="24"/>
        </w:rPr>
        <w:t>Note About Bias</w:t>
      </w:r>
      <w:r w:rsidR="001D2641" w:rsidRPr="009B3AE0">
        <w:rPr>
          <w:rFonts w:ascii="Times New Roman" w:hAnsi="Times New Roman" w:cs="Times New Roman"/>
          <w:b/>
          <w:bCs/>
          <w:sz w:val="24"/>
          <w:szCs w:val="24"/>
        </w:rPr>
        <w:t>:</w:t>
      </w:r>
      <w:r w:rsidR="001D2641" w:rsidRPr="009B3AE0">
        <w:rPr>
          <w:rFonts w:ascii="Times New Roman" w:hAnsi="Times New Roman" w:cs="Times New Roman"/>
          <w:sz w:val="24"/>
          <w:szCs w:val="24"/>
        </w:rPr>
        <w:t xml:space="preserve"> As representatives of a state arts </w:t>
      </w:r>
      <w:r w:rsidR="00DE3508">
        <w:rPr>
          <w:rFonts w:ascii="Times New Roman" w:hAnsi="Times New Roman" w:cs="Times New Roman"/>
          <w:sz w:val="24"/>
          <w:szCs w:val="24"/>
        </w:rPr>
        <w:t xml:space="preserve">and culture </w:t>
      </w:r>
      <w:r w:rsidR="00057108">
        <w:rPr>
          <w:rFonts w:ascii="Times New Roman" w:hAnsi="Times New Roman" w:cs="Times New Roman"/>
          <w:sz w:val="24"/>
          <w:szCs w:val="24"/>
        </w:rPr>
        <w:t>agency</w:t>
      </w:r>
      <w:r w:rsidR="00DE3508">
        <w:rPr>
          <w:rFonts w:ascii="Times New Roman" w:hAnsi="Times New Roman" w:cs="Times New Roman"/>
          <w:sz w:val="24"/>
          <w:szCs w:val="24"/>
        </w:rPr>
        <w:t>, MACC Council Members</w:t>
      </w:r>
      <w:r w:rsidR="001D2641" w:rsidRPr="009B3AE0">
        <w:rPr>
          <w:rFonts w:ascii="Times New Roman" w:hAnsi="Times New Roman" w:cs="Times New Roman"/>
          <w:sz w:val="24"/>
          <w:szCs w:val="24"/>
        </w:rPr>
        <w:t xml:space="preserve"> and staff are working to recognize and reduce bias. Biases are normal, and everyone has them. Thought processes make shortcuts to process information, and as a result, can sometimes lead to bias. There are a couple different types of bias to be mindful of:</w:t>
      </w:r>
    </w:p>
    <w:p w14:paraId="5FC80CCD" w14:textId="77777777" w:rsidR="00B14BBC" w:rsidRDefault="00B14BBC" w:rsidP="001D2641">
      <w:pPr>
        <w:shd w:val="clear" w:color="auto" w:fill="FFFFFF" w:themeFill="background1"/>
        <w:spacing w:line="240" w:lineRule="auto"/>
        <w:contextualSpacing/>
        <w:rPr>
          <w:rFonts w:ascii="Times New Roman" w:hAnsi="Times New Roman" w:cs="Times New Roman"/>
          <w:sz w:val="24"/>
          <w:szCs w:val="24"/>
          <w:u w:val="single"/>
        </w:rPr>
      </w:pPr>
    </w:p>
    <w:p w14:paraId="7945ED92" w14:textId="5FCD3DC8" w:rsidR="001D2641" w:rsidRPr="009B3AE0" w:rsidRDefault="001D2641" w:rsidP="001D2641">
      <w:p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u w:val="single"/>
        </w:rPr>
        <w:t>Explicit Bias</w:t>
      </w:r>
      <w:r w:rsidRPr="009B3AE0">
        <w:rPr>
          <w:rFonts w:ascii="Times New Roman" w:hAnsi="Times New Roman" w:cs="Times New Roman"/>
          <w:sz w:val="24"/>
          <w:szCs w:val="24"/>
        </w:rPr>
        <w:t xml:space="preserve"> may be a person’s mindset toward a particular subject. Such as, they like macaroni and cheese or absolutely does not like mushrooms. </w:t>
      </w:r>
    </w:p>
    <w:p w14:paraId="6999F7B2" w14:textId="77777777" w:rsidR="00F02188" w:rsidRDefault="00F02188" w:rsidP="001D2641">
      <w:pPr>
        <w:shd w:val="clear" w:color="auto" w:fill="FFFFFF" w:themeFill="background1"/>
        <w:spacing w:line="240" w:lineRule="auto"/>
        <w:contextualSpacing/>
        <w:rPr>
          <w:rFonts w:ascii="Times New Roman" w:hAnsi="Times New Roman" w:cs="Times New Roman"/>
          <w:sz w:val="24"/>
          <w:szCs w:val="24"/>
          <w:u w:val="single"/>
        </w:rPr>
      </w:pPr>
    </w:p>
    <w:p w14:paraId="0AB7FCA5" w14:textId="73D91C1E" w:rsidR="001D2641" w:rsidRPr="009B3AE0" w:rsidRDefault="001D2641" w:rsidP="001D2641">
      <w:p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u w:val="single"/>
        </w:rPr>
        <w:t>Implicit Bias</w:t>
      </w:r>
      <w:r w:rsidRPr="009B3AE0">
        <w:rPr>
          <w:rFonts w:ascii="Times New Roman" w:hAnsi="Times New Roman" w:cs="Times New Roman"/>
          <w:sz w:val="24"/>
          <w:szCs w:val="24"/>
        </w:rPr>
        <w:t xml:space="preserve"> tends to be a bit </w:t>
      </w:r>
      <w:r w:rsidR="00252996">
        <w:rPr>
          <w:rFonts w:ascii="Times New Roman" w:hAnsi="Times New Roman" w:cs="Times New Roman"/>
          <w:sz w:val="24"/>
          <w:szCs w:val="24"/>
        </w:rPr>
        <w:t>concealed</w:t>
      </w:r>
      <w:r w:rsidRPr="009B3AE0">
        <w:rPr>
          <w:rFonts w:ascii="Times New Roman" w:hAnsi="Times New Roman" w:cs="Times New Roman"/>
          <w:sz w:val="24"/>
          <w:szCs w:val="24"/>
        </w:rPr>
        <w:t>, and many may not be aware of their own implicit biases. Implicit Bias refers to the attitudes (unintentional) that may affect a person’s behaviors, decisions, and judgements.</w:t>
      </w:r>
    </w:p>
    <w:p w14:paraId="78777816" w14:textId="77777777" w:rsidR="00F02188" w:rsidRDefault="00F02188" w:rsidP="001D2641">
      <w:pPr>
        <w:shd w:val="clear" w:color="auto" w:fill="FFFFFF" w:themeFill="background1"/>
        <w:spacing w:line="240" w:lineRule="auto"/>
        <w:contextualSpacing/>
        <w:rPr>
          <w:rFonts w:ascii="Times New Roman" w:hAnsi="Times New Roman" w:cs="Times New Roman"/>
          <w:sz w:val="24"/>
          <w:szCs w:val="24"/>
        </w:rPr>
      </w:pPr>
    </w:p>
    <w:p w14:paraId="4719E9ED" w14:textId="0A29964B" w:rsidR="001D2641" w:rsidRPr="009B3AE0" w:rsidRDefault="001D2641" w:rsidP="001D2641">
      <w:p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For panelists, implicit bias may be exhibited through:</w:t>
      </w:r>
    </w:p>
    <w:p w14:paraId="52BBB238" w14:textId="03B46F82" w:rsidR="006B5AC3" w:rsidRPr="00697C9B" w:rsidRDefault="001D2641" w:rsidP="00697C9B">
      <w:pPr>
        <w:pStyle w:val="ListParagraph"/>
        <w:numPr>
          <w:ilvl w:val="0"/>
          <w:numId w:val="5"/>
        </w:numPr>
        <w:shd w:val="clear" w:color="auto" w:fill="FFFFFF" w:themeFill="background1"/>
        <w:contextualSpacing/>
        <w:rPr>
          <w:rFonts w:ascii="Times New Roman" w:hAnsi="Times New Roman" w:cs="Times New Roman"/>
          <w:sz w:val="24"/>
          <w:szCs w:val="24"/>
        </w:rPr>
      </w:pPr>
      <w:r w:rsidRPr="00697C9B">
        <w:rPr>
          <w:rFonts w:ascii="Times New Roman" w:hAnsi="Times New Roman" w:cs="Times New Roman"/>
          <w:sz w:val="24"/>
          <w:szCs w:val="24"/>
        </w:rPr>
        <w:t>letting previous experiences with an applicant bias a response</w:t>
      </w:r>
    </w:p>
    <w:p w14:paraId="745DC953" w14:textId="3C267929" w:rsidR="001D2641" w:rsidRPr="00697C9B" w:rsidRDefault="001D2641" w:rsidP="00697C9B">
      <w:pPr>
        <w:pStyle w:val="ListParagraph"/>
        <w:numPr>
          <w:ilvl w:val="0"/>
          <w:numId w:val="5"/>
        </w:numPr>
        <w:shd w:val="clear" w:color="auto" w:fill="FFFFFF" w:themeFill="background1"/>
        <w:contextualSpacing/>
        <w:rPr>
          <w:rFonts w:ascii="Times New Roman" w:hAnsi="Times New Roman" w:cs="Times New Roman"/>
          <w:sz w:val="24"/>
          <w:szCs w:val="24"/>
        </w:rPr>
      </w:pPr>
      <w:r w:rsidRPr="00697C9B">
        <w:rPr>
          <w:rFonts w:ascii="Times New Roman" w:hAnsi="Times New Roman" w:cs="Times New Roman"/>
          <w:sz w:val="24"/>
          <w:szCs w:val="24"/>
        </w:rPr>
        <w:lastRenderedPageBreak/>
        <w:t>letting grammar, syntax and/or punctuation bias a response</w:t>
      </w:r>
    </w:p>
    <w:p w14:paraId="4D015CC7" w14:textId="2B02F6CF" w:rsidR="001D2641" w:rsidRPr="00697C9B" w:rsidRDefault="001D2641" w:rsidP="00697C9B">
      <w:pPr>
        <w:pStyle w:val="ListParagraph"/>
        <w:numPr>
          <w:ilvl w:val="0"/>
          <w:numId w:val="5"/>
        </w:numPr>
        <w:shd w:val="clear" w:color="auto" w:fill="FFFFFF" w:themeFill="background1"/>
        <w:contextualSpacing/>
        <w:rPr>
          <w:rFonts w:ascii="Times New Roman" w:hAnsi="Times New Roman" w:cs="Times New Roman"/>
          <w:sz w:val="24"/>
          <w:szCs w:val="24"/>
        </w:rPr>
      </w:pPr>
      <w:r w:rsidRPr="00697C9B">
        <w:rPr>
          <w:rFonts w:ascii="Times New Roman" w:hAnsi="Times New Roman" w:cs="Times New Roman"/>
          <w:sz w:val="24"/>
          <w:szCs w:val="24"/>
        </w:rPr>
        <w:t>letting assumptions about an organization, based on budget size or project size, bias a response</w:t>
      </w:r>
    </w:p>
    <w:p w14:paraId="48512039" w14:textId="2BC31FAB" w:rsidR="001D2641" w:rsidRPr="00697C9B" w:rsidRDefault="001D2641" w:rsidP="00697C9B">
      <w:pPr>
        <w:pStyle w:val="ListParagraph"/>
        <w:numPr>
          <w:ilvl w:val="0"/>
          <w:numId w:val="5"/>
        </w:numPr>
        <w:shd w:val="clear" w:color="auto" w:fill="FFFFFF" w:themeFill="background1"/>
        <w:contextualSpacing/>
        <w:rPr>
          <w:rFonts w:ascii="Times New Roman" w:hAnsi="Times New Roman" w:cs="Times New Roman"/>
          <w:sz w:val="24"/>
          <w:szCs w:val="24"/>
        </w:rPr>
      </w:pPr>
      <w:r w:rsidRPr="00697C9B">
        <w:rPr>
          <w:rFonts w:ascii="Times New Roman" w:hAnsi="Times New Roman" w:cs="Times New Roman"/>
          <w:sz w:val="24"/>
          <w:szCs w:val="24"/>
        </w:rPr>
        <w:t>letting personal preferences (discipline, subject, matter, geography or audience served) bias a response</w:t>
      </w:r>
    </w:p>
    <w:p w14:paraId="6B4E140E" w14:textId="77777777" w:rsidR="001D2641" w:rsidRPr="009B3AE0" w:rsidRDefault="001D2641" w:rsidP="001D2641">
      <w:pPr>
        <w:shd w:val="clear" w:color="auto" w:fill="FFFFFF" w:themeFill="background1"/>
        <w:spacing w:line="240" w:lineRule="auto"/>
        <w:contextualSpacing/>
        <w:rPr>
          <w:rFonts w:ascii="Times New Roman" w:hAnsi="Times New Roman" w:cs="Times New Roman"/>
          <w:sz w:val="24"/>
          <w:szCs w:val="24"/>
        </w:rPr>
      </w:pPr>
    </w:p>
    <w:p w14:paraId="7AD51A3C" w14:textId="74BB6F67" w:rsidR="001D2641" w:rsidRPr="009B3AE0" w:rsidRDefault="001D2641" w:rsidP="001D2641">
      <w:pPr>
        <w:shd w:val="clear" w:color="auto" w:fill="FFFFFF" w:themeFill="background1"/>
        <w:spacing w:line="240" w:lineRule="auto"/>
        <w:contextualSpacing/>
        <w:rPr>
          <w:rFonts w:ascii="Times New Roman" w:hAnsi="Times New Roman" w:cs="Times New Roman"/>
          <w:sz w:val="24"/>
          <w:szCs w:val="24"/>
        </w:rPr>
      </w:pPr>
      <w:r w:rsidRPr="009B3AE0">
        <w:rPr>
          <w:rFonts w:ascii="Times New Roman" w:hAnsi="Times New Roman" w:cs="Times New Roman"/>
          <w:sz w:val="24"/>
          <w:szCs w:val="24"/>
        </w:rPr>
        <w:t>For panelists to avoid bias, focus on the criteria and how well the applicant addressed the criteria</w:t>
      </w:r>
      <w:r w:rsidR="00057108">
        <w:rPr>
          <w:rFonts w:ascii="Times New Roman" w:hAnsi="Times New Roman" w:cs="Times New Roman"/>
          <w:sz w:val="24"/>
          <w:szCs w:val="24"/>
        </w:rPr>
        <w:t xml:space="preserve">. A further discussion of what constitutes a conflict of interest can be found below on Page 6.  </w:t>
      </w:r>
    </w:p>
    <w:p w14:paraId="2919BBEC" w14:textId="77777777" w:rsidR="00B14BBC" w:rsidRDefault="00B14BBC" w:rsidP="001D2641">
      <w:pPr>
        <w:shd w:val="clear" w:color="auto" w:fill="FFFFFF" w:themeFill="background1"/>
        <w:spacing w:line="240" w:lineRule="auto"/>
        <w:contextualSpacing/>
        <w:rPr>
          <w:rFonts w:ascii="Times New Roman" w:hAnsi="Times New Roman" w:cs="Times New Roman"/>
          <w:sz w:val="24"/>
          <w:szCs w:val="24"/>
        </w:rPr>
      </w:pPr>
    </w:p>
    <w:p w14:paraId="301FD09F" w14:textId="73D506E0" w:rsidR="001D2641" w:rsidRDefault="008C46CE" w:rsidP="008C46CE">
      <w:pPr>
        <w:shd w:val="clear" w:color="auto" w:fill="FFFFFF" w:themeFill="background1"/>
        <w:tabs>
          <w:tab w:val="left" w:pos="90"/>
        </w:tabs>
        <w:spacing w:line="24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757568" behindDoc="0" locked="0" layoutInCell="1" allowOverlap="1" wp14:anchorId="64B5C34F" wp14:editId="2D502988">
                <wp:simplePos x="0" y="0"/>
                <wp:positionH relativeFrom="margin">
                  <wp:posOffset>25400</wp:posOffset>
                </wp:positionH>
                <wp:positionV relativeFrom="page">
                  <wp:posOffset>3689350</wp:posOffset>
                </wp:positionV>
                <wp:extent cx="5942965" cy="673100"/>
                <wp:effectExtent l="0" t="0" r="19685" b="12700"/>
                <wp:wrapSquare wrapText="bothSides"/>
                <wp:docPr id="552774034" name="Rectangle 552774034"/>
                <wp:cNvGraphicFramePr/>
                <a:graphic xmlns:a="http://schemas.openxmlformats.org/drawingml/2006/main">
                  <a:graphicData uri="http://schemas.microsoft.com/office/word/2010/wordprocessingShape">
                    <wps:wsp>
                      <wps:cNvSpPr/>
                      <wps:spPr>
                        <a:xfrm>
                          <a:off x="0" y="0"/>
                          <a:ext cx="5942965" cy="673100"/>
                        </a:xfrm>
                        <a:prstGeom prst="rect">
                          <a:avLst/>
                        </a:prstGeom>
                        <a:solidFill>
                          <a:srgbClr val="71C598"/>
                        </a:solidFill>
                        <a:ln w="12700" cap="flat" cmpd="sng" algn="ctr">
                          <a:solidFill>
                            <a:srgbClr val="000000"/>
                          </a:solidFill>
                          <a:prstDash val="solid"/>
                          <a:miter lim="800000"/>
                        </a:ln>
                        <a:effectLst/>
                      </wps:spPr>
                      <wps:txbx>
                        <w:txbxContent>
                          <w:p w14:paraId="67E66AF4" w14:textId="77777777" w:rsidR="001D2641" w:rsidRPr="00574482" w:rsidRDefault="001D2641" w:rsidP="001D2641">
                            <w:pPr>
                              <w:pStyle w:val="Heading1"/>
                              <w:rPr>
                                <w:color w:val="FFFFFF" w:themeColor="background1"/>
                              </w:rPr>
                            </w:pPr>
                            <w:bookmarkStart w:id="11" w:name="_Toc135826716"/>
                            <w:r>
                              <w:rPr>
                                <w:color w:val="FFFFFF" w:themeColor="background1"/>
                              </w:rPr>
                              <w:t>SmartSimple Step-by-Step Grant Reviewer Instructions</w:t>
                            </w:r>
                            <w:bookmarkEnd w:id="11"/>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5C34F" id="Rectangle 552774034" o:spid="_x0000_s1032" style="position:absolute;margin-left:2pt;margin-top:290.5pt;width:467.95pt;height:53pt;z-index:25175756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" fillcolor="#71c598" strokeweight="1pt">
                <v:textbox>
                  <w:txbxContent>
                    <w:p w14:paraId="67E66AF4" w14:textId="77777777" w:rsidR="001D2641" w:rsidRPr="00574482" w:rsidRDefault="001D2641" w:rsidP="001D2641">
                      <w:pPr>
                        <w:pStyle w:val="Heading1"/>
                        <w:rPr>
                          <w:color w:val="FFFFFF" w:themeColor="background1"/>
                        </w:rPr>
                      </w:pPr>
                      <w:bookmarkStart w:id="12" w:name="_Toc135826716"/>
                      <w:r>
                        <w:rPr>
                          <w:color w:val="FFFFFF" w:themeColor="background1"/>
                        </w:rPr>
                        <w:t>SmartSimple Step-by-Step Grant Reviewer Instructions</w:t>
                      </w:r>
                      <w:bookmarkEnd w:id="12"/>
                      <w:r>
                        <w:rPr>
                          <w:color w:val="FFFFFF" w:themeColor="background1"/>
                        </w:rPr>
                        <w:t xml:space="preserve"> </w:t>
                      </w:r>
                    </w:p>
                  </w:txbxContent>
                </v:textbox>
                <w10:wrap type="square" anchorx="margin" anchory="page"/>
              </v:rect>
            </w:pict>
          </mc:Fallback>
        </mc:AlternateContent>
      </w:r>
      <w:r w:rsidR="00173685">
        <w:rPr>
          <w:rFonts w:ascii="Times New Roman" w:hAnsi="Times New Roman" w:cs="Times New Roman"/>
          <w:sz w:val="24"/>
          <w:szCs w:val="24"/>
        </w:rPr>
        <w:t>Panelist</w:t>
      </w:r>
      <w:r w:rsidR="001D2641" w:rsidRPr="009B3AE0">
        <w:rPr>
          <w:rFonts w:ascii="Times New Roman" w:hAnsi="Times New Roman" w:cs="Times New Roman"/>
          <w:sz w:val="24"/>
          <w:szCs w:val="24"/>
        </w:rPr>
        <w:t xml:space="preserve"> work is confidential, so please do not share any comments, scores or outcomes. Panelists should not contact applicants or discuss the application with applicants present at the review. Panel scores and comments will be made available after the funding announcement. Individual names associated with the panel scores and comments are confidential and will not be made available to applicants.</w:t>
      </w:r>
    </w:p>
    <w:p w14:paraId="2A668F85" w14:textId="474316F8" w:rsidR="001D2641" w:rsidRDefault="001D2641" w:rsidP="001D2641">
      <w:pPr>
        <w:shd w:val="clear" w:color="auto" w:fill="FFFFFF" w:themeFill="background1"/>
        <w:spacing w:line="240" w:lineRule="auto"/>
        <w:contextualSpacing/>
        <w:rPr>
          <w:rFonts w:ascii="Times New Roman" w:hAnsi="Times New Roman" w:cs="Times New Roman"/>
          <w:sz w:val="24"/>
          <w:szCs w:val="24"/>
        </w:rPr>
      </w:pPr>
    </w:p>
    <w:p w14:paraId="05DFCDFE" w14:textId="43906C59" w:rsidR="003F4DBA" w:rsidRPr="003F4DBA" w:rsidRDefault="003F4DBA" w:rsidP="00025860">
      <w:pPr>
        <w:shd w:val="clear" w:color="auto" w:fill="FFFFFF" w:themeFill="background1"/>
        <w:spacing w:line="240" w:lineRule="auto"/>
        <w:rPr>
          <w:rFonts w:ascii="Times New Roman" w:hAnsi="Times New Roman" w:cs="Times New Roman"/>
          <w:b/>
          <w:bCs/>
          <w:sz w:val="24"/>
          <w:szCs w:val="24"/>
        </w:rPr>
      </w:pPr>
      <w:r w:rsidRPr="003F4DBA">
        <w:rPr>
          <w:rFonts w:ascii="Times New Roman" w:hAnsi="Times New Roman" w:cs="Times New Roman"/>
          <w:b/>
          <w:bCs/>
          <w:sz w:val="24"/>
          <w:szCs w:val="24"/>
        </w:rPr>
        <w:t>Video tutorial:</w:t>
      </w:r>
      <w:r w:rsidR="007E28F5">
        <w:rPr>
          <w:rFonts w:ascii="Times New Roman" w:hAnsi="Times New Roman" w:cs="Times New Roman"/>
          <w:b/>
          <w:bCs/>
          <w:sz w:val="24"/>
          <w:szCs w:val="24"/>
        </w:rPr>
        <w:t xml:space="preserve"> </w:t>
      </w:r>
      <w:r w:rsidR="007E28F5" w:rsidRPr="003629A1">
        <w:rPr>
          <w:rFonts w:ascii="Times New Roman" w:hAnsi="Times New Roman" w:cs="Times New Roman"/>
          <w:sz w:val="24"/>
          <w:szCs w:val="24"/>
        </w:rPr>
        <w:t>MACC staff have prepared a five-minute video overview of reviewing in SmartSimple.  Link below.</w:t>
      </w:r>
    </w:p>
    <w:p w14:paraId="07477BD9" w14:textId="014483F1" w:rsidR="006B5AC3" w:rsidRPr="006B5AC3" w:rsidRDefault="00057108" w:rsidP="006B5AC3">
      <w:pPr>
        <w:shd w:val="clear" w:color="auto" w:fill="FFFFFF" w:themeFill="background1"/>
        <w:spacing w:line="240" w:lineRule="auto"/>
        <w:rPr>
          <w:rFonts w:ascii="Times New Roman" w:hAnsi="Times New Roman" w:cs="Times New Roman"/>
          <w:sz w:val="24"/>
          <w:szCs w:val="24"/>
        </w:rPr>
      </w:pPr>
      <w:hyperlink r:id="rId15" w:history="1">
        <w:r w:rsidR="003F4DBA" w:rsidRPr="003F4DBA">
          <w:rPr>
            <w:rStyle w:val="Hyperlink"/>
            <w:rFonts w:ascii="Times New Roman" w:hAnsi="Times New Roman" w:cs="Times New Roman"/>
            <w:spacing w:val="-2"/>
            <w:sz w:val="24"/>
            <w:szCs w:val="24"/>
          </w:rPr>
          <w:t>https://bit.ly/4287QdP</w:t>
        </w:r>
      </w:hyperlink>
      <w:bookmarkEnd w:id="10"/>
    </w:p>
    <w:p w14:paraId="7EA23E76" w14:textId="08E41A6B" w:rsidR="003F4DBA" w:rsidRPr="003F4DBA" w:rsidRDefault="007E28F5" w:rsidP="003F4DBA">
      <w:pPr>
        <w:rPr>
          <w:rFonts w:ascii="Times New Roman" w:hAnsi="Times New Roman" w:cs="Times New Roman"/>
          <w:b/>
          <w:bCs/>
          <w:sz w:val="24"/>
          <w:szCs w:val="24"/>
        </w:rPr>
      </w:pPr>
      <w:r>
        <w:rPr>
          <w:rFonts w:ascii="Times New Roman" w:hAnsi="Times New Roman" w:cs="Times New Roman"/>
          <w:b/>
          <w:bCs/>
          <w:sz w:val="24"/>
          <w:szCs w:val="24"/>
        </w:rPr>
        <w:t>Written</w:t>
      </w:r>
      <w:r w:rsidR="003F4DBA">
        <w:rPr>
          <w:rFonts w:ascii="Times New Roman" w:hAnsi="Times New Roman" w:cs="Times New Roman"/>
          <w:b/>
          <w:bCs/>
          <w:sz w:val="24"/>
          <w:szCs w:val="24"/>
        </w:rPr>
        <w:t xml:space="preserve"> Tutorial:</w:t>
      </w:r>
      <w:r>
        <w:rPr>
          <w:rFonts w:ascii="Times New Roman" w:hAnsi="Times New Roman" w:cs="Times New Roman"/>
          <w:b/>
          <w:bCs/>
          <w:sz w:val="24"/>
          <w:szCs w:val="24"/>
        </w:rPr>
        <w:t xml:space="preserve"> </w:t>
      </w:r>
      <w:r w:rsidRPr="003629A1">
        <w:rPr>
          <w:rFonts w:ascii="Times New Roman" w:hAnsi="Times New Roman" w:cs="Times New Roman"/>
          <w:sz w:val="24"/>
          <w:szCs w:val="24"/>
        </w:rPr>
        <w:t>MACC staff have prepared a screen shot overview of reviewing in SmartSimple.  Text and photos below</w:t>
      </w:r>
      <w:r>
        <w:rPr>
          <w:rFonts w:ascii="Times New Roman" w:hAnsi="Times New Roman" w:cs="Times New Roman"/>
          <w:b/>
          <w:bCs/>
          <w:sz w:val="24"/>
          <w:szCs w:val="24"/>
        </w:rPr>
        <w:t xml:space="preserve">.  </w:t>
      </w:r>
    </w:p>
    <w:p w14:paraId="31434375" w14:textId="13D6C719" w:rsidR="003F4DBA" w:rsidRPr="003F4DBA" w:rsidRDefault="003F4DBA" w:rsidP="00BA3707">
      <w:pPr>
        <w:numPr>
          <w:ilvl w:val="0"/>
          <w:numId w:val="3"/>
        </w:num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 xml:space="preserve">Log into SmartSimple and ensure you are on the correct portal. </w:t>
      </w:r>
      <w:r w:rsidR="00B948D3">
        <w:rPr>
          <w:rFonts w:ascii="Times New Roman" w:hAnsi="Times New Roman" w:cs="Times New Roman"/>
          <w:sz w:val="24"/>
          <w:szCs w:val="24"/>
        </w:rPr>
        <w:t>Either select</w:t>
      </w:r>
      <w:r w:rsidRPr="003F4DBA">
        <w:rPr>
          <w:rFonts w:ascii="Times New Roman" w:hAnsi="Times New Roman" w:cs="Times New Roman"/>
          <w:sz w:val="24"/>
          <w:szCs w:val="24"/>
        </w:rPr>
        <w:t xml:space="preserve"> “Reviewer Home” on the top right ribbon or select the</w:t>
      </w:r>
      <w:r w:rsidR="00B948D3">
        <w:rPr>
          <w:rFonts w:ascii="Times New Roman" w:hAnsi="Times New Roman" w:cs="Times New Roman"/>
          <w:sz w:val="24"/>
          <w:szCs w:val="24"/>
        </w:rPr>
        <w:t xml:space="preserve"> bulleted icon and select</w:t>
      </w:r>
      <w:r w:rsidRPr="003F4DBA">
        <w:rPr>
          <w:rFonts w:ascii="Times New Roman" w:hAnsi="Times New Roman" w:cs="Times New Roman"/>
          <w:sz w:val="24"/>
          <w:szCs w:val="24"/>
        </w:rPr>
        <w:t xml:space="preserve"> “Common” </w:t>
      </w:r>
      <w:r w:rsidR="00B948D3">
        <w:rPr>
          <w:rFonts w:ascii="Times New Roman" w:hAnsi="Times New Roman" w:cs="Times New Roman"/>
          <w:sz w:val="24"/>
          <w:szCs w:val="24"/>
        </w:rPr>
        <w:t xml:space="preserve">and </w:t>
      </w:r>
      <w:r w:rsidRPr="003F4DBA">
        <w:rPr>
          <w:rFonts w:ascii="Times New Roman" w:hAnsi="Times New Roman" w:cs="Times New Roman"/>
          <w:sz w:val="24"/>
          <w:szCs w:val="24"/>
        </w:rPr>
        <w:t>“Reviewer”</w:t>
      </w:r>
      <w:r w:rsidR="00B948D3">
        <w:rPr>
          <w:rFonts w:ascii="Times New Roman" w:hAnsi="Times New Roman" w:cs="Times New Roman"/>
          <w:sz w:val="24"/>
          <w:szCs w:val="24"/>
        </w:rPr>
        <w:t xml:space="preserve"> from the dropdown.</w:t>
      </w:r>
      <w:r w:rsidRPr="003F4DBA">
        <w:rPr>
          <w:rFonts w:ascii="Times New Roman" w:hAnsi="Times New Roman" w:cs="Times New Roman"/>
          <w:sz w:val="24"/>
          <w:szCs w:val="24"/>
        </w:rPr>
        <w:t xml:space="preserve"> If </w:t>
      </w:r>
      <w:r w:rsidR="00B948D3">
        <w:rPr>
          <w:rFonts w:ascii="Times New Roman" w:hAnsi="Times New Roman" w:cs="Times New Roman"/>
          <w:sz w:val="24"/>
          <w:szCs w:val="24"/>
        </w:rPr>
        <w:t xml:space="preserve">the </w:t>
      </w:r>
      <w:r w:rsidRPr="003F4DBA">
        <w:rPr>
          <w:rFonts w:ascii="Times New Roman" w:hAnsi="Times New Roman" w:cs="Times New Roman"/>
          <w:sz w:val="24"/>
          <w:szCs w:val="24"/>
        </w:rPr>
        <w:t>“Reviewer Home” tab</w:t>
      </w:r>
      <w:r w:rsidR="00B948D3">
        <w:rPr>
          <w:rFonts w:ascii="Times New Roman" w:hAnsi="Times New Roman" w:cs="Times New Roman"/>
          <w:sz w:val="24"/>
          <w:szCs w:val="24"/>
        </w:rPr>
        <w:t xml:space="preserve"> is missing</w:t>
      </w:r>
      <w:r w:rsidRPr="003F4DBA">
        <w:rPr>
          <w:rFonts w:ascii="Times New Roman" w:hAnsi="Times New Roman" w:cs="Times New Roman"/>
          <w:sz w:val="24"/>
          <w:szCs w:val="24"/>
        </w:rPr>
        <w:t>, contact your Program Manager.  The Panelist Handbook and Guidelines for each program are available from the Reviewer Home Page as well as the information about the panel date, time</w:t>
      </w:r>
      <w:r w:rsidR="00B948D3">
        <w:rPr>
          <w:rFonts w:ascii="Times New Roman" w:hAnsi="Times New Roman" w:cs="Times New Roman"/>
          <w:sz w:val="24"/>
          <w:szCs w:val="24"/>
        </w:rPr>
        <w:t>,</w:t>
      </w:r>
      <w:r w:rsidRPr="003F4DBA">
        <w:rPr>
          <w:rFonts w:ascii="Times New Roman" w:hAnsi="Times New Roman" w:cs="Times New Roman"/>
          <w:sz w:val="24"/>
          <w:szCs w:val="24"/>
        </w:rPr>
        <w:t xml:space="preserve"> and link to online meeting.</w:t>
      </w:r>
    </w:p>
    <w:p w14:paraId="7C7FAC74" w14:textId="199C6A6D" w:rsidR="003F4DBA" w:rsidRDefault="00DE71D0" w:rsidP="00DE71D0">
      <w:pPr>
        <w:spacing w:after="0" w:line="240" w:lineRule="auto"/>
        <w:jc w:val="center"/>
        <w:rPr>
          <w:rFonts w:ascii="Times New Roman" w:hAnsi="Times New Roman" w:cs="Times New Roman"/>
          <w:sz w:val="24"/>
          <w:szCs w:val="24"/>
        </w:rPr>
      </w:pPr>
      <w:r w:rsidRPr="003F4DBA">
        <w:rPr>
          <w:rFonts w:ascii="Times New Roman" w:hAnsi="Times New Roman" w:cs="Times New Roman"/>
          <w:noProof/>
          <w:sz w:val="24"/>
          <w:szCs w:val="24"/>
        </w:rPr>
        <mc:AlternateContent>
          <mc:Choice Requires="wpi">
            <w:drawing>
              <wp:anchor distT="0" distB="0" distL="114300" distR="114300" simplePos="0" relativeHeight="251745280" behindDoc="0" locked="0" layoutInCell="1" allowOverlap="1" wp14:anchorId="24543487" wp14:editId="6DA692E3">
                <wp:simplePos x="0" y="0"/>
                <wp:positionH relativeFrom="column">
                  <wp:posOffset>3879215</wp:posOffset>
                </wp:positionH>
                <wp:positionV relativeFrom="paragraph">
                  <wp:posOffset>887095</wp:posOffset>
                </wp:positionV>
                <wp:extent cx="247320" cy="19800"/>
                <wp:effectExtent l="57150" t="95250" r="95885" b="132715"/>
                <wp:wrapNone/>
                <wp:docPr id="1601352223"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247320" cy="19800"/>
                      </w14:xfrm>
                    </w14:contentPart>
                  </a:graphicData>
                </a:graphic>
              </wp:anchor>
            </w:drawing>
          </mc:Choice>
          <mc:Fallback>
            <w:pict>
              <v:shapetype w14:anchorId="5C4B2A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302.65pt;margin-top:64.3pt;width:25.1pt;height:12.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">
                <v:imagedata r:id="rId17" o:title=""/>
              </v:shape>
            </w:pict>
          </mc:Fallback>
        </mc:AlternateContent>
      </w:r>
      <w:r w:rsidR="001D2641" w:rsidRPr="003F4DBA">
        <w:rPr>
          <w:rFonts w:ascii="Times New Roman" w:hAnsi="Times New Roman" w:cs="Times New Roman"/>
          <w:noProof/>
          <w:sz w:val="24"/>
          <w:szCs w:val="24"/>
        </w:rPr>
        <mc:AlternateContent>
          <mc:Choice Requires="wpi">
            <w:drawing>
              <wp:anchor distT="0" distB="0" distL="114300" distR="114300" simplePos="0" relativeHeight="251746304" behindDoc="0" locked="0" layoutInCell="1" allowOverlap="1" wp14:anchorId="5B2A6D97" wp14:editId="2D082EAD">
                <wp:simplePos x="0" y="0"/>
                <wp:positionH relativeFrom="column">
                  <wp:posOffset>2079625</wp:posOffset>
                </wp:positionH>
                <wp:positionV relativeFrom="paragraph">
                  <wp:posOffset>220345</wp:posOffset>
                </wp:positionV>
                <wp:extent cx="361440" cy="38880"/>
                <wp:effectExtent l="57150" t="114300" r="95885" b="132715"/>
                <wp:wrapNone/>
                <wp:docPr id="1989929508"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61440" cy="38880"/>
                      </w14:xfrm>
                    </w14:contentPart>
                  </a:graphicData>
                </a:graphic>
              </wp:anchor>
            </w:drawing>
          </mc:Choice>
          <mc:Fallback>
            <w:pict>
              <v:shape w14:anchorId="34E207E1" id="Ink 5" o:spid="_x0000_s1026" type="#_x0000_t75" style="position:absolute;margin-left:160.95pt;margin-top:11.75pt;width:34.1pt;height:14.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">
                <v:imagedata r:id="rId19" o:title=""/>
              </v:shape>
            </w:pict>
          </mc:Fallback>
        </mc:AlternateContent>
      </w:r>
      <w:r w:rsidR="003F4DBA" w:rsidRPr="003F4DBA">
        <w:rPr>
          <w:rFonts w:ascii="Times New Roman" w:hAnsi="Times New Roman" w:cs="Times New Roman"/>
          <w:noProof/>
          <w:sz w:val="24"/>
          <w:szCs w:val="24"/>
        </w:rPr>
        <w:drawing>
          <wp:inline distT="0" distB="0" distL="0" distR="0" wp14:anchorId="59CBE35B" wp14:editId="01BB064E">
            <wp:extent cx="5211445" cy="2152381"/>
            <wp:effectExtent l="0" t="0" r="8255" b="635"/>
            <wp:docPr id="1608398139"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98139" name="Picture 1" descr="Graphical user interface, application, Word&#10;&#10;Description automatically generated"/>
                    <pic:cNvPicPr/>
                  </pic:nvPicPr>
                  <pic:blipFill rotWithShape="1">
                    <a:blip r:embed="rId20"/>
                    <a:srcRect t="15008" r="50898" b="12884"/>
                    <a:stretch/>
                  </pic:blipFill>
                  <pic:spPr bwMode="auto">
                    <a:xfrm>
                      <a:off x="0" y="0"/>
                      <a:ext cx="5212080" cy="2152643"/>
                    </a:xfrm>
                    <a:prstGeom prst="rect">
                      <a:avLst/>
                    </a:prstGeom>
                    <a:ln>
                      <a:noFill/>
                    </a:ln>
                    <a:extLst>
                      <a:ext uri="{53640926-AAD7-44D8-BBD7-CCE9431645EC}">
                        <a14:shadowObscured xmlns:a14="http://schemas.microsoft.com/office/drawing/2010/main"/>
                      </a:ext>
                    </a:extLst>
                  </pic:spPr>
                </pic:pic>
              </a:graphicData>
            </a:graphic>
          </wp:inline>
        </w:drawing>
      </w:r>
    </w:p>
    <w:p w14:paraId="33981929" w14:textId="77777777" w:rsidR="007E28F5" w:rsidRDefault="007E28F5" w:rsidP="007E28F5">
      <w:pPr>
        <w:spacing w:after="0" w:line="240" w:lineRule="auto"/>
        <w:ind w:left="840"/>
        <w:rPr>
          <w:rFonts w:ascii="Times New Roman" w:hAnsi="Times New Roman" w:cs="Times New Roman"/>
          <w:sz w:val="24"/>
          <w:szCs w:val="24"/>
        </w:rPr>
      </w:pPr>
    </w:p>
    <w:p w14:paraId="4907CCE2" w14:textId="499BF4BC" w:rsidR="003F4DBA" w:rsidRPr="003F4DBA" w:rsidRDefault="003F4DBA" w:rsidP="00BA3707">
      <w:pPr>
        <w:numPr>
          <w:ilvl w:val="0"/>
          <w:numId w:val="3"/>
        </w:num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Assigned applications are visible in the “Assigned Applications”</w:t>
      </w:r>
      <w:r w:rsidR="00B948D3">
        <w:rPr>
          <w:rFonts w:ascii="Times New Roman" w:hAnsi="Times New Roman" w:cs="Times New Roman"/>
          <w:sz w:val="24"/>
          <w:szCs w:val="24"/>
        </w:rPr>
        <w:t xml:space="preserve"> Tab</w:t>
      </w:r>
      <w:r w:rsidRPr="003F4DBA">
        <w:rPr>
          <w:rFonts w:ascii="Times New Roman" w:hAnsi="Times New Roman" w:cs="Times New Roman"/>
          <w:sz w:val="24"/>
          <w:szCs w:val="24"/>
        </w:rPr>
        <w:t>. Click on the “Accept/Decline” button next to one of the applications. Review the information in Conflict-of-Interest (COI) box below. If there is a COI, enter an explanation of the conflict then click “Declare Conflict”. If COI</w:t>
      </w:r>
      <w:r w:rsidR="00B948D3">
        <w:rPr>
          <w:rFonts w:ascii="Times New Roman" w:hAnsi="Times New Roman" w:cs="Times New Roman"/>
          <w:sz w:val="24"/>
          <w:szCs w:val="24"/>
        </w:rPr>
        <w:t xml:space="preserve"> is selected</w:t>
      </w:r>
      <w:r w:rsidRPr="003F4DBA">
        <w:rPr>
          <w:rFonts w:ascii="Times New Roman" w:hAnsi="Times New Roman" w:cs="Times New Roman"/>
          <w:sz w:val="24"/>
          <w:szCs w:val="24"/>
        </w:rPr>
        <w:t>, then you are done reviewing that grant application. If there is no COI, click “Accept Review”.</w:t>
      </w:r>
    </w:p>
    <w:p w14:paraId="217D9481" w14:textId="2FF207BE" w:rsidR="006B5AC3" w:rsidRPr="007C7B29" w:rsidRDefault="00DE71D0" w:rsidP="007C7B29">
      <w:pPr>
        <w:spacing w:after="0" w:line="240" w:lineRule="auto"/>
        <w:jc w:val="center"/>
        <w:rPr>
          <w:rFonts w:ascii="Times New Roman" w:hAnsi="Times New Roman" w:cs="Times New Roman"/>
          <w:sz w:val="24"/>
          <w:szCs w:val="24"/>
        </w:rPr>
      </w:pPr>
      <w:r w:rsidRPr="003F4DBA">
        <w:rPr>
          <w:rFonts w:ascii="Times New Roman" w:hAnsi="Times New Roman" w:cs="Times New Roman"/>
          <w:noProof/>
          <w:sz w:val="24"/>
          <w:szCs w:val="24"/>
        </w:rPr>
        <mc:AlternateContent>
          <mc:Choice Requires="wpi">
            <w:drawing>
              <wp:anchor distT="0" distB="0" distL="114300" distR="114300" simplePos="0" relativeHeight="251747328" behindDoc="0" locked="0" layoutInCell="1" allowOverlap="1" wp14:anchorId="69B7D850" wp14:editId="2605AD31">
                <wp:simplePos x="0" y="0"/>
                <wp:positionH relativeFrom="column">
                  <wp:posOffset>652780</wp:posOffset>
                </wp:positionH>
                <wp:positionV relativeFrom="paragraph">
                  <wp:posOffset>1067435</wp:posOffset>
                </wp:positionV>
                <wp:extent cx="732155" cy="45719"/>
                <wp:effectExtent l="76200" t="114300" r="0" b="126365"/>
                <wp:wrapNone/>
                <wp:docPr id="854993637" name="Ink 7"/>
                <wp:cNvGraphicFramePr/>
                <a:graphic xmlns:a="http://schemas.openxmlformats.org/drawingml/2006/main">
                  <a:graphicData uri="http://schemas.microsoft.com/office/word/2010/wordprocessingInk">
                    <w14:contentPart bwMode="auto" r:id="rId21">
                      <w14:nvContentPartPr>
                        <w14:cNvContentPartPr/>
                      </w14:nvContentPartPr>
                      <w14:xfrm>
                        <a:off x="0" y="0"/>
                        <a:ext cx="732155" cy="45719"/>
                      </w14:xfrm>
                    </w14:contentPart>
                  </a:graphicData>
                </a:graphic>
                <wp14:sizeRelV relativeFrom="margin">
                  <wp14:pctHeight>0</wp14:pctHeight>
                </wp14:sizeRelV>
              </wp:anchor>
            </w:drawing>
          </mc:Choice>
          <mc:Fallback>
            <w:pict>
              <v:shapetype w14:anchorId="6EF9D1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48.55pt;margin-top:78.95pt;width:63.3pt;height:13.8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">
                <v:imagedata r:id="rId22" o:title=""/>
              </v:shape>
            </w:pict>
          </mc:Fallback>
        </mc:AlternateContent>
      </w:r>
      <w:r w:rsidRPr="003F4DBA">
        <w:rPr>
          <w:rFonts w:ascii="Times New Roman" w:hAnsi="Times New Roman" w:cs="Times New Roman"/>
          <w:noProof/>
          <w:sz w:val="24"/>
          <w:szCs w:val="24"/>
        </w:rPr>
        <mc:AlternateContent>
          <mc:Choice Requires="wpi">
            <w:drawing>
              <wp:anchor distT="0" distB="0" distL="114300" distR="114300" simplePos="0" relativeHeight="251749376" behindDoc="0" locked="0" layoutInCell="1" allowOverlap="1" wp14:anchorId="1A6D9398" wp14:editId="6FF4D7FF">
                <wp:simplePos x="0" y="0"/>
                <wp:positionH relativeFrom="column">
                  <wp:posOffset>923290</wp:posOffset>
                </wp:positionH>
                <wp:positionV relativeFrom="paragraph">
                  <wp:posOffset>2216150</wp:posOffset>
                </wp:positionV>
                <wp:extent cx="461645" cy="8890"/>
                <wp:effectExtent l="38100" t="171450" r="109855" b="200660"/>
                <wp:wrapNone/>
                <wp:docPr id="822209699" name="Ink 9"/>
                <wp:cNvGraphicFramePr/>
                <a:graphic xmlns:a="http://schemas.openxmlformats.org/drawingml/2006/main">
                  <a:graphicData uri="http://schemas.microsoft.com/office/word/2010/wordprocessingInk">
                    <w14:contentPart bwMode="auto" r:id="rId23">
                      <w14:nvContentPartPr>
                        <w14:cNvContentPartPr/>
                      </w14:nvContentPartPr>
                      <w14:xfrm>
                        <a:off x="0" y="0"/>
                        <a:ext cx="461645" cy="8890"/>
                      </w14:xfrm>
                    </w14:contentPart>
                  </a:graphicData>
                </a:graphic>
              </wp:anchor>
            </w:drawing>
          </mc:Choice>
          <mc:Fallback>
            <w:pict>
              <v:shape w14:anchorId="560F0A12" id="Ink 9" o:spid="_x0000_s1026" type="#_x0000_t75" style="position:absolute;margin-left:69.85pt;margin-top:169.1pt;width:42pt;height:11.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">
                <v:imagedata r:id="rId24" o:title=""/>
              </v:shape>
            </w:pict>
          </mc:Fallback>
        </mc:AlternateContent>
      </w:r>
      <w:r w:rsidRPr="003F4DBA">
        <w:rPr>
          <w:rFonts w:ascii="Times New Roman" w:hAnsi="Times New Roman" w:cs="Times New Roman"/>
          <w:noProof/>
          <w:sz w:val="24"/>
          <w:szCs w:val="24"/>
        </w:rPr>
        <mc:AlternateContent>
          <mc:Choice Requires="wpi">
            <w:drawing>
              <wp:anchor distT="0" distB="0" distL="114300" distR="114300" simplePos="0" relativeHeight="251748352" behindDoc="0" locked="0" layoutInCell="1" allowOverlap="1" wp14:anchorId="0FBBA40F" wp14:editId="74DE1718">
                <wp:simplePos x="0" y="0"/>
                <wp:positionH relativeFrom="column">
                  <wp:posOffset>1017905</wp:posOffset>
                </wp:positionH>
                <wp:positionV relativeFrom="paragraph">
                  <wp:posOffset>1959610</wp:posOffset>
                </wp:positionV>
                <wp:extent cx="306070" cy="45719"/>
                <wp:effectExtent l="76200" t="95250" r="93980" b="164465"/>
                <wp:wrapNone/>
                <wp:docPr id="1672717590" name="Ink 8"/>
                <wp:cNvGraphicFramePr/>
                <a:graphic xmlns:a="http://schemas.openxmlformats.org/drawingml/2006/main">
                  <a:graphicData uri="http://schemas.microsoft.com/office/word/2010/wordprocessingInk">
                    <w14:contentPart bwMode="auto" r:id="rId25">
                      <w14:nvContentPartPr>
                        <w14:cNvContentPartPr/>
                      </w14:nvContentPartPr>
                      <w14:xfrm>
                        <a:off x="0" y="0"/>
                        <a:ext cx="306070" cy="45719"/>
                      </w14:xfrm>
                    </w14:contentPart>
                  </a:graphicData>
                </a:graphic>
                <wp14:sizeRelV relativeFrom="margin">
                  <wp14:pctHeight>0</wp14:pctHeight>
                </wp14:sizeRelV>
              </wp:anchor>
            </w:drawing>
          </mc:Choice>
          <mc:Fallback>
            <w:pict>
              <v:shape w14:anchorId="5713D385" id="Ink 8" o:spid="_x0000_s1026" type="#_x0000_t75" style="position:absolute;margin-left:77.35pt;margin-top:150.45pt;width:29.7pt;height:11.3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">
                <v:imagedata r:id="rId26" o:title=""/>
              </v:shape>
            </w:pict>
          </mc:Fallback>
        </mc:AlternateContent>
      </w:r>
      <w:r w:rsidR="003F4DBA" w:rsidRPr="003F4DBA">
        <w:rPr>
          <w:rFonts w:ascii="Times New Roman" w:hAnsi="Times New Roman" w:cs="Times New Roman"/>
          <w:noProof/>
          <w:sz w:val="24"/>
          <w:szCs w:val="24"/>
        </w:rPr>
        <w:drawing>
          <wp:inline distT="0" distB="0" distL="0" distR="0" wp14:anchorId="0BEE4A5D" wp14:editId="1119889B">
            <wp:extent cx="5486400" cy="2341575"/>
            <wp:effectExtent l="0" t="0" r="0" b="1905"/>
            <wp:docPr id="34105436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54361" name="Picture 1" descr="Graphical user interface, application, Word&#10;&#10;Description automatically generated"/>
                    <pic:cNvPicPr/>
                  </pic:nvPicPr>
                  <pic:blipFill rotWithShape="1">
                    <a:blip r:embed="rId27" cstate="print">
                      <a:extLst>
                        <a:ext uri="{28A0092B-C50C-407E-A947-70E740481C1C}">
                          <a14:useLocalDpi xmlns:a14="http://schemas.microsoft.com/office/drawing/2010/main" val="0"/>
                        </a:ext>
                      </a:extLst>
                    </a:blip>
                    <a:srcRect t="13307" r="51647" b="13323"/>
                    <a:stretch/>
                  </pic:blipFill>
                  <pic:spPr bwMode="auto">
                    <a:xfrm>
                      <a:off x="0" y="0"/>
                      <a:ext cx="5486400" cy="2341575"/>
                    </a:xfrm>
                    <a:prstGeom prst="rect">
                      <a:avLst/>
                    </a:prstGeom>
                    <a:ln>
                      <a:noFill/>
                    </a:ln>
                    <a:extLst>
                      <a:ext uri="{53640926-AAD7-44D8-BBD7-CCE9431645EC}">
                        <a14:shadowObscured xmlns:a14="http://schemas.microsoft.com/office/drawing/2010/main"/>
                      </a:ext>
                    </a:extLst>
                  </pic:spPr>
                </pic:pic>
              </a:graphicData>
            </a:graphic>
          </wp:inline>
        </w:drawing>
      </w:r>
      <w:bookmarkStart w:id="13" w:name="Further_explanation_of_Conflict_of_Inter"/>
      <w:bookmarkEnd w:id="13"/>
    </w:p>
    <w:p w14:paraId="27E073B7" w14:textId="731FCCEE" w:rsidR="006B5AC3" w:rsidRDefault="00781D25" w:rsidP="003F4DBA">
      <w:pPr>
        <w:spacing w:after="0" w:line="240" w:lineRule="auto"/>
        <w:rPr>
          <w:rFonts w:ascii="Times New Roman" w:hAnsi="Times New Roman" w:cs="Times New Roman"/>
          <w:b/>
          <w:i/>
          <w:sz w:val="24"/>
          <w:szCs w:val="24"/>
          <w:u w:val="single"/>
        </w:rPr>
      </w:pPr>
      <w:r w:rsidRPr="003F4DBA">
        <w:rPr>
          <w:rFonts w:ascii="Times New Roman" w:hAnsi="Times New Roman" w:cs="Times New Roman"/>
          <w:noProof/>
          <w:sz w:val="24"/>
          <w:szCs w:val="24"/>
        </w:rPr>
        <mc:AlternateContent>
          <mc:Choice Requires="wps">
            <w:drawing>
              <wp:anchor distT="0" distB="0" distL="114300" distR="114300" simplePos="0" relativeHeight="251763712" behindDoc="1" locked="0" layoutInCell="1" allowOverlap="1" wp14:anchorId="73122A37" wp14:editId="125F62E3">
                <wp:simplePos x="0" y="0"/>
                <wp:positionH relativeFrom="page">
                  <wp:posOffset>800100</wp:posOffset>
                </wp:positionH>
                <wp:positionV relativeFrom="page">
                  <wp:posOffset>4711700</wp:posOffset>
                </wp:positionV>
                <wp:extent cx="6038850" cy="3587750"/>
                <wp:effectExtent l="0" t="0" r="19050" b="12700"/>
                <wp:wrapNone/>
                <wp:docPr id="21237338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3587750"/>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5B1464" w14:textId="77777777" w:rsidR="007E28F5" w:rsidRDefault="007E28F5" w:rsidP="007E28F5"/>
                          <w:p w14:paraId="652A24BB" w14:textId="77777777" w:rsidR="007E28F5" w:rsidRDefault="007E28F5" w:rsidP="007E28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22A37" id="docshape2" o:spid="_x0000_s1033" style="position:absolute;margin-left:63pt;margin-top:371pt;width:475.5pt;height:282.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" filled="f" strokecolor="#385d89" strokeweight="2pt">
                <v:textbox>
                  <w:txbxContent>
                    <w:p w14:paraId="745B1464" w14:textId="77777777" w:rsidR="007E28F5" w:rsidRDefault="007E28F5" w:rsidP="007E28F5"/>
                    <w:p w14:paraId="652A24BB" w14:textId="77777777" w:rsidR="007E28F5" w:rsidRDefault="007E28F5" w:rsidP="007E28F5"/>
                  </w:txbxContent>
                </v:textbox>
                <w10:wrap anchorx="page" anchory="page"/>
              </v:rect>
            </w:pict>
          </mc:Fallback>
        </mc:AlternateContent>
      </w:r>
    </w:p>
    <w:p w14:paraId="60E0E0A9" w14:textId="79121A2F" w:rsidR="003F4DBA" w:rsidRPr="003F4DBA" w:rsidRDefault="003F4DBA" w:rsidP="003F4DBA">
      <w:pPr>
        <w:spacing w:after="0" w:line="240" w:lineRule="auto"/>
        <w:rPr>
          <w:rFonts w:ascii="Times New Roman" w:hAnsi="Times New Roman" w:cs="Times New Roman"/>
          <w:sz w:val="24"/>
          <w:szCs w:val="24"/>
        </w:rPr>
      </w:pPr>
      <w:r w:rsidRPr="003F4DBA">
        <w:rPr>
          <w:rFonts w:ascii="Times New Roman" w:hAnsi="Times New Roman" w:cs="Times New Roman"/>
          <w:b/>
          <w:i/>
          <w:sz w:val="24"/>
          <w:szCs w:val="24"/>
          <w:u w:val="single"/>
        </w:rPr>
        <w:t>Further explanation of Conflict of Interest</w:t>
      </w:r>
    </w:p>
    <w:p w14:paraId="2E17AFDA" w14:textId="7BE5BB29" w:rsidR="003F4DBA" w:rsidRPr="003F4DBA" w:rsidRDefault="003F4DBA" w:rsidP="003F4DBA">
      <w:pPr>
        <w:spacing w:after="0" w:line="240" w:lineRule="auto"/>
        <w:rPr>
          <w:rFonts w:ascii="Times New Roman" w:hAnsi="Times New Roman" w:cs="Times New Roman"/>
          <w:i/>
          <w:sz w:val="24"/>
          <w:szCs w:val="24"/>
        </w:rPr>
      </w:pPr>
      <w:r w:rsidRPr="003F4DBA">
        <w:rPr>
          <w:rFonts w:ascii="Times New Roman" w:hAnsi="Times New Roman" w:cs="Times New Roman"/>
          <w:sz w:val="24"/>
          <w:szCs w:val="24"/>
        </w:rPr>
        <w:t xml:space="preserve">To avoid a perceived conflict of interest, </w:t>
      </w:r>
      <w:r w:rsidR="00B948D3">
        <w:rPr>
          <w:rFonts w:ascii="Times New Roman" w:hAnsi="Times New Roman" w:cs="Times New Roman"/>
          <w:sz w:val="24"/>
          <w:szCs w:val="24"/>
        </w:rPr>
        <w:t>MACC has</w:t>
      </w:r>
      <w:r w:rsidRPr="003F4DBA">
        <w:rPr>
          <w:rFonts w:ascii="Times New Roman" w:hAnsi="Times New Roman" w:cs="Times New Roman"/>
          <w:sz w:val="24"/>
          <w:szCs w:val="24"/>
        </w:rPr>
        <w:t xml:space="preserve"> established the following policy regarding reviewers who are affiliated with, or stand to gain from, a grant seeking organization: </w:t>
      </w:r>
      <w:r w:rsidRPr="003F4DBA">
        <w:rPr>
          <w:rFonts w:ascii="Times New Roman" w:hAnsi="Times New Roman" w:cs="Times New Roman"/>
          <w:i/>
          <w:sz w:val="24"/>
          <w:szCs w:val="24"/>
        </w:rPr>
        <w:t>“No reviewer shall in any way act upon an application on behalf of an organization which he/she is affiliated with as a board member, is employed by or stands to gain financially from the grant.”</w:t>
      </w:r>
    </w:p>
    <w:p w14:paraId="5DC20CB8" w14:textId="6A7D4DA3" w:rsidR="003F4DBA" w:rsidRPr="003F4DBA" w:rsidRDefault="003F4DBA" w:rsidP="003F4DBA">
      <w:pPr>
        <w:spacing w:after="0" w:line="240" w:lineRule="auto"/>
        <w:rPr>
          <w:rFonts w:ascii="Times New Roman" w:hAnsi="Times New Roman" w:cs="Times New Roman"/>
          <w:i/>
          <w:sz w:val="24"/>
          <w:szCs w:val="24"/>
        </w:rPr>
      </w:pPr>
    </w:p>
    <w:p w14:paraId="786ED677" w14:textId="5E4A7780" w:rsidR="003F4DBA" w:rsidRPr="003F4DBA" w:rsidRDefault="003F4DBA" w:rsidP="003F4DBA">
      <w:p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Any type of monetary association or affiliation with the applicant or any situation that places a panelist in a position where they feel that they cannot make an unbiased review must be disclosed. If a conflict is acknowledged, the panelist will be asked to leave the room during the review of the application.</w:t>
      </w:r>
    </w:p>
    <w:p w14:paraId="0B37A39F" w14:textId="1DA06270" w:rsidR="00F02188" w:rsidRDefault="00F02188" w:rsidP="003F4DBA">
      <w:pPr>
        <w:spacing w:after="0" w:line="240" w:lineRule="auto"/>
        <w:rPr>
          <w:rFonts w:ascii="Times New Roman" w:hAnsi="Times New Roman" w:cs="Times New Roman"/>
          <w:sz w:val="24"/>
          <w:szCs w:val="24"/>
        </w:rPr>
      </w:pPr>
    </w:p>
    <w:p w14:paraId="383C4412" w14:textId="03B87964" w:rsidR="003F4DBA" w:rsidRPr="003F4DBA" w:rsidRDefault="003F4DBA" w:rsidP="003F4DBA">
      <w:p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An individual is considered to be affiliated with an organization if the individual or a member of the immediate family (a spouse, unmarried partner, or child) is:</w:t>
      </w:r>
    </w:p>
    <w:p w14:paraId="7B0C2E3E" w14:textId="5227BE63" w:rsidR="003F4DBA" w:rsidRPr="003F4DBA" w:rsidRDefault="003F4DBA" w:rsidP="003F4DBA">
      <w:pPr>
        <w:spacing w:after="0" w:line="240" w:lineRule="auto"/>
        <w:rPr>
          <w:rFonts w:ascii="Times New Roman" w:hAnsi="Times New Roman" w:cs="Times New Roman"/>
          <w:sz w:val="24"/>
          <w:szCs w:val="24"/>
        </w:rPr>
      </w:pPr>
    </w:p>
    <w:p w14:paraId="1D56FA36" w14:textId="3A3ACCF0" w:rsidR="003F4DBA" w:rsidRPr="003F4DBA" w:rsidRDefault="003F4DBA" w:rsidP="00BA3707">
      <w:pPr>
        <w:numPr>
          <w:ilvl w:val="1"/>
          <w:numId w:val="3"/>
        </w:num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a director, officer, trustee or employee;</w:t>
      </w:r>
    </w:p>
    <w:p w14:paraId="2CC99C7F" w14:textId="11A398A5" w:rsidR="003F4DBA" w:rsidRPr="003F4DBA" w:rsidRDefault="003F4DBA" w:rsidP="00BA3707">
      <w:pPr>
        <w:numPr>
          <w:ilvl w:val="1"/>
          <w:numId w:val="3"/>
        </w:num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a contracted professional fundraiser or public relations officer;</w:t>
      </w:r>
    </w:p>
    <w:p w14:paraId="4D85746D" w14:textId="1E8FF8D2" w:rsidR="003F4DBA" w:rsidRPr="003F4DBA" w:rsidRDefault="003F4DBA" w:rsidP="00BA3707">
      <w:pPr>
        <w:numPr>
          <w:ilvl w:val="0"/>
          <w:numId w:val="4"/>
        </w:num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an independent contractor who has received fees or payments in the year preceding the filing of the affiliation statement;</w:t>
      </w:r>
    </w:p>
    <w:p w14:paraId="13D04D98" w14:textId="290D4B88" w:rsidR="003F4DBA" w:rsidRPr="003F4DBA" w:rsidRDefault="003F4DBA" w:rsidP="00BA3707">
      <w:pPr>
        <w:numPr>
          <w:ilvl w:val="0"/>
          <w:numId w:val="4"/>
        </w:num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a contributor, directly or through an entity which she/he controls, of an amount which is more than five percent of the organization’s annual budget for the year.</w:t>
      </w:r>
    </w:p>
    <w:p w14:paraId="6229839B" w14:textId="77777777" w:rsidR="00C20454" w:rsidRDefault="00C20454" w:rsidP="003F4DBA">
      <w:pPr>
        <w:spacing w:after="0" w:line="240" w:lineRule="auto"/>
        <w:rPr>
          <w:rFonts w:ascii="Times New Roman" w:hAnsi="Times New Roman" w:cs="Times New Roman"/>
          <w:sz w:val="24"/>
          <w:szCs w:val="24"/>
        </w:rPr>
      </w:pPr>
    </w:p>
    <w:p w14:paraId="65D76D60" w14:textId="77777777" w:rsidR="007C7B29" w:rsidRDefault="007C7B29" w:rsidP="003F4DBA">
      <w:pPr>
        <w:spacing w:after="0" w:line="240" w:lineRule="auto"/>
        <w:rPr>
          <w:rFonts w:ascii="Times New Roman" w:hAnsi="Times New Roman" w:cs="Times New Roman"/>
          <w:sz w:val="24"/>
          <w:szCs w:val="24"/>
        </w:rPr>
      </w:pPr>
    </w:p>
    <w:p w14:paraId="58276A63" w14:textId="77777777" w:rsidR="007C7B29" w:rsidRDefault="007C7B29" w:rsidP="003F4DBA">
      <w:pPr>
        <w:spacing w:after="0" w:line="240" w:lineRule="auto"/>
        <w:rPr>
          <w:rFonts w:ascii="Times New Roman" w:hAnsi="Times New Roman" w:cs="Times New Roman"/>
          <w:sz w:val="24"/>
          <w:szCs w:val="24"/>
        </w:rPr>
      </w:pPr>
    </w:p>
    <w:p w14:paraId="775432E6" w14:textId="77777777" w:rsidR="007C7B29" w:rsidRDefault="007C7B29" w:rsidP="003F4DBA">
      <w:pPr>
        <w:spacing w:after="0" w:line="240" w:lineRule="auto"/>
        <w:rPr>
          <w:rFonts w:ascii="Times New Roman" w:hAnsi="Times New Roman" w:cs="Times New Roman"/>
          <w:sz w:val="24"/>
          <w:szCs w:val="24"/>
        </w:rPr>
      </w:pPr>
    </w:p>
    <w:p w14:paraId="301FD554" w14:textId="77777777" w:rsidR="007C7B29" w:rsidRPr="003F4DBA" w:rsidRDefault="007C7B29" w:rsidP="003F4DBA">
      <w:pPr>
        <w:spacing w:after="0" w:line="240" w:lineRule="auto"/>
        <w:rPr>
          <w:rFonts w:ascii="Times New Roman" w:hAnsi="Times New Roman" w:cs="Times New Roman"/>
          <w:sz w:val="24"/>
          <w:szCs w:val="24"/>
        </w:rPr>
      </w:pPr>
    </w:p>
    <w:p w14:paraId="091B7C58" w14:textId="77777777" w:rsidR="003F4DBA" w:rsidRPr="003F4DBA" w:rsidRDefault="003F4DBA" w:rsidP="00BA3707">
      <w:pPr>
        <w:numPr>
          <w:ilvl w:val="0"/>
          <w:numId w:val="3"/>
        </w:num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 xml:space="preserve">The application will now be in the “Draft Reviews” Tab.  </w:t>
      </w:r>
    </w:p>
    <w:p w14:paraId="7E7DECF8" w14:textId="5047B615" w:rsidR="003F4DBA" w:rsidRDefault="003F4DBA" w:rsidP="00BA3707">
      <w:pPr>
        <w:numPr>
          <w:ilvl w:val="0"/>
          <w:numId w:val="2"/>
        </w:numPr>
        <w:spacing w:after="0" w:line="240" w:lineRule="auto"/>
        <w:rPr>
          <w:rFonts w:ascii="Times New Roman" w:hAnsi="Times New Roman" w:cs="Times New Roman"/>
          <w:sz w:val="24"/>
          <w:szCs w:val="24"/>
        </w:rPr>
      </w:pPr>
      <w:r w:rsidRPr="003F4DBA">
        <w:rPr>
          <w:rFonts w:ascii="Times New Roman" w:hAnsi="Times New Roman" w:cs="Times New Roman"/>
          <w:i/>
          <w:iCs/>
          <w:sz w:val="24"/>
          <w:szCs w:val="24"/>
        </w:rPr>
        <w:t>Please Note</w:t>
      </w:r>
      <w:r w:rsidRPr="003F4DBA">
        <w:rPr>
          <w:rFonts w:ascii="Times New Roman" w:hAnsi="Times New Roman" w:cs="Times New Roman"/>
          <w:sz w:val="24"/>
          <w:szCs w:val="24"/>
        </w:rPr>
        <w:t xml:space="preserve">: If </w:t>
      </w:r>
      <w:r w:rsidR="00B14BBC">
        <w:rPr>
          <w:rFonts w:ascii="Times New Roman" w:hAnsi="Times New Roman" w:cs="Times New Roman"/>
          <w:sz w:val="24"/>
          <w:szCs w:val="24"/>
        </w:rPr>
        <w:t>a determination is made that there is</w:t>
      </w:r>
      <w:r w:rsidR="00B948D3">
        <w:rPr>
          <w:rFonts w:ascii="Times New Roman" w:hAnsi="Times New Roman" w:cs="Times New Roman"/>
          <w:sz w:val="24"/>
          <w:szCs w:val="24"/>
        </w:rPr>
        <w:t xml:space="preserve"> a COI while</w:t>
      </w:r>
      <w:r w:rsidRPr="003F4DBA">
        <w:rPr>
          <w:rFonts w:ascii="Times New Roman" w:hAnsi="Times New Roman" w:cs="Times New Roman"/>
          <w:sz w:val="24"/>
          <w:szCs w:val="24"/>
        </w:rPr>
        <w:t xml:space="preserve"> reviewing the grant application</w:t>
      </w:r>
      <w:r w:rsidR="00B948D3">
        <w:rPr>
          <w:rFonts w:ascii="Times New Roman" w:hAnsi="Times New Roman" w:cs="Times New Roman"/>
          <w:sz w:val="24"/>
          <w:szCs w:val="24"/>
        </w:rPr>
        <w:t xml:space="preserve">, </w:t>
      </w:r>
      <w:r w:rsidRPr="003F4DBA">
        <w:rPr>
          <w:rFonts w:ascii="Times New Roman" w:hAnsi="Times New Roman" w:cs="Times New Roman"/>
          <w:sz w:val="24"/>
          <w:szCs w:val="24"/>
        </w:rPr>
        <w:t xml:space="preserve">select </w:t>
      </w:r>
      <w:r w:rsidR="00B948D3">
        <w:rPr>
          <w:rFonts w:ascii="Times New Roman" w:hAnsi="Times New Roman" w:cs="Times New Roman"/>
          <w:sz w:val="24"/>
          <w:szCs w:val="24"/>
        </w:rPr>
        <w:t xml:space="preserve">the </w:t>
      </w:r>
      <w:r w:rsidRPr="003F4DBA">
        <w:rPr>
          <w:rFonts w:ascii="Times New Roman" w:hAnsi="Times New Roman" w:cs="Times New Roman"/>
          <w:sz w:val="24"/>
          <w:szCs w:val="24"/>
        </w:rPr>
        <w:t>“Conflict of Interest” button at the bottom</w:t>
      </w:r>
      <w:r w:rsidR="00B948D3">
        <w:rPr>
          <w:rFonts w:ascii="Times New Roman" w:hAnsi="Times New Roman" w:cs="Times New Roman"/>
          <w:sz w:val="24"/>
          <w:szCs w:val="24"/>
        </w:rPr>
        <w:t xml:space="preserve"> and proceed to the next application. </w:t>
      </w:r>
    </w:p>
    <w:p w14:paraId="113BEE3B" w14:textId="77777777" w:rsidR="003F4DBA" w:rsidRPr="003F4DBA" w:rsidRDefault="003F4DBA" w:rsidP="00B948D3">
      <w:pPr>
        <w:spacing w:after="0" w:line="240" w:lineRule="auto"/>
        <w:ind w:left="1920"/>
        <w:rPr>
          <w:rFonts w:ascii="Times New Roman" w:hAnsi="Times New Roman" w:cs="Times New Roman"/>
          <w:sz w:val="24"/>
          <w:szCs w:val="24"/>
        </w:rPr>
      </w:pPr>
    </w:p>
    <w:p w14:paraId="49771110" w14:textId="3E56A364" w:rsidR="003F4DBA" w:rsidRPr="003F4DBA" w:rsidRDefault="003F4DBA" w:rsidP="00DE71D0">
      <w:pPr>
        <w:spacing w:after="0" w:line="240" w:lineRule="auto"/>
        <w:jc w:val="center"/>
        <w:rPr>
          <w:rFonts w:ascii="Times New Roman" w:hAnsi="Times New Roman" w:cs="Times New Roman"/>
          <w:sz w:val="24"/>
          <w:szCs w:val="24"/>
        </w:rPr>
      </w:pPr>
      <w:r w:rsidRPr="003F4DBA">
        <w:rPr>
          <w:rFonts w:ascii="Times New Roman" w:hAnsi="Times New Roman" w:cs="Times New Roman"/>
          <w:noProof/>
          <w:sz w:val="24"/>
          <w:szCs w:val="24"/>
        </w:rPr>
        <mc:AlternateContent>
          <mc:Choice Requires="wpi">
            <w:drawing>
              <wp:anchor distT="0" distB="0" distL="114300" distR="114300" simplePos="0" relativeHeight="251750400" behindDoc="0" locked="0" layoutInCell="1" allowOverlap="1" wp14:anchorId="5A965802" wp14:editId="769A4BCA">
                <wp:simplePos x="0" y="0"/>
                <wp:positionH relativeFrom="column">
                  <wp:posOffset>1535430</wp:posOffset>
                </wp:positionH>
                <wp:positionV relativeFrom="paragraph">
                  <wp:posOffset>1139825</wp:posOffset>
                </wp:positionV>
                <wp:extent cx="542160" cy="67320"/>
                <wp:effectExtent l="76200" t="114300" r="86995" b="123190"/>
                <wp:wrapNone/>
                <wp:docPr id="388508162" name="Ink 11"/>
                <wp:cNvGraphicFramePr/>
                <a:graphic xmlns:a="http://schemas.openxmlformats.org/drawingml/2006/main">
                  <a:graphicData uri="http://schemas.microsoft.com/office/word/2010/wordprocessingInk">
                    <w14:contentPart bwMode="auto" r:id="rId28">
                      <w14:nvContentPartPr>
                        <w14:cNvContentPartPr/>
                      </w14:nvContentPartPr>
                      <w14:xfrm>
                        <a:off x="0" y="0"/>
                        <a:ext cx="542160" cy="67320"/>
                      </w14:xfrm>
                    </w14:contentPart>
                  </a:graphicData>
                </a:graphic>
              </wp:anchor>
            </w:drawing>
          </mc:Choice>
          <mc:Fallback>
            <w:pict>
              <v:shape w14:anchorId="2CD27674" id="Ink 11" o:spid="_x0000_s1026" type="#_x0000_t75" style="position:absolute;margin-left:118.05pt;margin-top:84.1pt;width:48.4pt;height:16.6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">
                <v:imagedata r:id="rId29" o:title=""/>
              </v:shape>
            </w:pict>
          </mc:Fallback>
        </mc:AlternateContent>
      </w:r>
      <w:r w:rsidRPr="003F4DBA">
        <w:rPr>
          <w:rFonts w:ascii="Times New Roman" w:hAnsi="Times New Roman" w:cs="Times New Roman"/>
          <w:noProof/>
          <w:sz w:val="24"/>
          <w:szCs w:val="24"/>
        </w:rPr>
        <w:drawing>
          <wp:inline distT="0" distB="0" distL="0" distR="0" wp14:anchorId="2CB54E23" wp14:editId="282920D8">
            <wp:extent cx="5486400" cy="2300770"/>
            <wp:effectExtent l="0" t="0" r="0" b="4445"/>
            <wp:docPr id="124471470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4702" name="Picture 1" descr="Graphical user interface, application&#10;&#10;Description automatically generated"/>
                    <pic:cNvPicPr/>
                  </pic:nvPicPr>
                  <pic:blipFill rotWithShape="1">
                    <a:blip r:embed="rId30" cstate="print">
                      <a:extLst>
                        <a:ext uri="{28A0092B-C50C-407E-A947-70E740481C1C}">
                          <a14:useLocalDpi xmlns:a14="http://schemas.microsoft.com/office/drawing/2010/main" val="0"/>
                        </a:ext>
                      </a:extLst>
                    </a:blip>
                    <a:srcRect t="14372" r="50749" b="12171"/>
                    <a:stretch/>
                  </pic:blipFill>
                  <pic:spPr bwMode="auto">
                    <a:xfrm>
                      <a:off x="0" y="0"/>
                      <a:ext cx="5486400" cy="2300770"/>
                    </a:xfrm>
                    <a:prstGeom prst="rect">
                      <a:avLst/>
                    </a:prstGeom>
                    <a:ln>
                      <a:noFill/>
                    </a:ln>
                    <a:extLst>
                      <a:ext uri="{53640926-AAD7-44D8-BBD7-CCE9431645EC}">
                        <a14:shadowObscured xmlns:a14="http://schemas.microsoft.com/office/drawing/2010/main"/>
                      </a:ext>
                    </a:extLst>
                  </pic:spPr>
                </pic:pic>
              </a:graphicData>
            </a:graphic>
          </wp:inline>
        </w:drawing>
      </w:r>
    </w:p>
    <w:p w14:paraId="77D68201" w14:textId="30228413" w:rsidR="003F4DBA" w:rsidRPr="003F4DBA" w:rsidRDefault="003F4DBA" w:rsidP="00BA3707">
      <w:pPr>
        <w:numPr>
          <w:ilvl w:val="0"/>
          <w:numId w:val="3"/>
        </w:numPr>
        <w:spacing w:after="0" w:line="240" w:lineRule="auto"/>
        <w:contextualSpacing/>
        <w:rPr>
          <w:rFonts w:ascii="Times New Roman" w:hAnsi="Times New Roman" w:cs="Times New Roman"/>
          <w:sz w:val="24"/>
          <w:szCs w:val="24"/>
        </w:rPr>
      </w:pPr>
      <w:r w:rsidRPr="003F4DBA">
        <w:rPr>
          <w:rFonts w:ascii="Times New Roman" w:hAnsi="Times New Roman" w:cs="Times New Roman"/>
          <w:sz w:val="24"/>
          <w:szCs w:val="24"/>
        </w:rPr>
        <w:t xml:space="preserve">Click the “Open” button.  The Reviewer Portal is </w:t>
      </w:r>
      <w:r w:rsidR="00B14BBC">
        <w:rPr>
          <w:rFonts w:ascii="Times New Roman" w:hAnsi="Times New Roman" w:cs="Times New Roman"/>
          <w:sz w:val="24"/>
          <w:szCs w:val="24"/>
        </w:rPr>
        <w:t xml:space="preserve">a </w:t>
      </w:r>
      <w:r w:rsidRPr="003F4DBA">
        <w:rPr>
          <w:rFonts w:ascii="Times New Roman" w:hAnsi="Times New Roman" w:cs="Times New Roman"/>
          <w:sz w:val="24"/>
          <w:szCs w:val="24"/>
        </w:rPr>
        <w:t xml:space="preserve">dual window with the “Application,” “Organizational Profile,” and “Application Guidelines” accessible from the left window and the “Panelist Instructions” and “Criteria” tabs accessible from the right window.  The “Panelist Instructions” will have additional instructions from the Program Manager and may be empty.  </w:t>
      </w:r>
    </w:p>
    <w:p w14:paraId="7B464F7B" w14:textId="77777777" w:rsidR="003F4DBA" w:rsidRPr="003F4DBA" w:rsidRDefault="003F4DBA" w:rsidP="006B5AC3">
      <w:pPr>
        <w:spacing w:after="0" w:line="240" w:lineRule="auto"/>
        <w:contextualSpacing/>
        <w:rPr>
          <w:rFonts w:ascii="Times New Roman" w:hAnsi="Times New Roman" w:cs="Times New Roman"/>
          <w:sz w:val="24"/>
          <w:szCs w:val="24"/>
        </w:rPr>
      </w:pPr>
    </w:p>
    <w:p w14:paraId="536409E8" w14:textId="77777777" w:rsidR="003F4DBA" w:rsidRPr="003F4DBA" w:rsidRDefault="003F4DBA" w:rsidP="00B948D3">
      <w:pPr>
        <w:spacing w:after="0" w:line="240" w:lineRule="auto"/>
        <w:ind w:left="720"/>
        <w:contextualSpacing/>
        <w:rPr>
          <w:rFonts w:ascii="Times New Roman" w:hAnsi="Times New Roman" w:cs="Times New Roman"/>
          <w:sz w:val="24"/>
          <w:szCs w:val="24"/>
        </w:rPr>
      </w:pPr>
      <w:r w:rsidRPr="003F4DBA">
        <w:rPr>
          <w:rFonts w:ascii="Times New Roman" w:hAnsi="Times New Roman" w:cs="Times New Roman"/>
          <w:sz w:val="24"/>
          <w:szCs w:val="24"/>
        </w:rPr>
        <w:t xml:space="preserve">The Application can be viewed as a single document by clicking the “View Application” button or can be viewed in individual sections by clicking through the “Budget” and “Narrative/Attachment” tabs.  The Organizational Profile can be viewed by clicking the “View Organizational Profile” button.  </w:t>
      </w:r>
    </w:p>
    <w:p w14:paraId="3FDCFC99" w14:textId="77777777" w:rsidR="003F4DBA" w:rsidRPr="003F4DBA" w:rsidRDefault="003F4DBA" w:rsidP="006B5AC3">
      <w:pPr>
        <w:spacing w:after="0" w:line="240" w:lineRule="auto"/>
        <w:contextualSpacing/>
        <w:rPr>
          <w:rFonts w:ascii="Times New Roman" w:hAnsi="Times New Roman" w:cs="Times New Roman"/>
          <w:sz w:val="24"/>
          <w:szCs w:val="24"/>
        </w:rPr>
      </w:pPr>
    </w:p>
    <w:p w14:paraId="587CCD03" w14:textId="26D5528A" w:rsidR="006B5AC3" w:rsidRPr="003F4DBA" w:rsidRDefault="00B948D3" w:rsidP="00B948D3">
      <w:pPr>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When</w:t>
      </w:r>
      <w:r w:rsidR="003F4DBA" w:rsidRPr="003F4DBA">
        <w:rPr>
          <w:rFonts w:ascii="Times New Roman" w:hAnsi="Times New Roman" w:cs="Times New Roman"/>
          <w:sz w:val="24"/>
          <w:szCs w:val="24"/>
        </w:rPr>
        <w:t xml:space="preserve"> ready to begin </w:t>
      </w:r>
      <w:r>
        <w:rPr>
          <w:rFonts w:ascii="Times New Roman" w:hAnsi="Times New Roman" w:cs="Times New Roman"/>
          <w:sz w:val="24"/>
          <w:szCs w:val="24"/>
        </w:rPr>
        <w:t>reviewing</w:t>
      </w:r>
      <w:r w:rsidR="003F4DBA" w:rsidRPr="003F4DBA">
        <w:rPr>
          <w:rFonts w:ascii="Times New Roman" w:hAnsi="Times New Roman" w:cs="Times New Roman"/>
          <w:sz w:val="24"/>
          <w:szCs w:val="24"/>
        </w:rPr>
        <w:t xml:space="preserve"> the application, click the “Criteria” tab. Read the instructions in the grey box </w:t>
      </w:r>
      <w:r w:rsidR="00B14BBC">
        <w:rPr>
          <w:rFonts w:ascii="Times New Roman" w:hAnsi="Times New Roman" w:cs="Times New Roman"/>
          <w:sz w:val="24"/>
          <w:szCs w:val="24"/>
        </w:rPr>
        <w:t xml:space="preserve">for each Criteria </w:t>
      </w:r>
      <w:r w:rsidR="003F4DBA" w:rsidRPr="003F4DBA">
        <w:rPr>
          <w:rFonts w:ascii="Times New Roman" w:hAnsi="Times New Roman" w:cs="Times New Roman"/>
          <w:sz w:val="24"/>
          <w:szCs w:val="24"/>
        </w:rPr>
        <w:t xml:space="preserve">and </w:t>
      </w:r>
      <w:r w:rsidR="009D7763">
        <w:rPr>
          <w:rFonts w:ascii="Times New Roman" w:hAnsi="Times New Roman" w:cs="Times New Roman"/>
          <w:sz w:val="24"/>
          <w:szCs w:val="24"/>
        </w:rPr>
        <w:t xml:space="preserve">comment and </w:t>
      </w:r>
      <w:r w:rsidR="003F4DBA" w:rsidRPr="003F4DBA">
        <w:rPr>
          <w:rFonts w:ascii="Times New Roman" w:hAnsi="Times New Roman" w:cs="Times New Roman"/>
          <w:sz w:val="24"/>
          <w:szCs w:val="24"/>
        </w:rPr>
        <w:t xml:space="preserve">score accordingly.  </w:t>
      </w:r>
    </w:p>
    <w:p w14:paraId="1296660B" w14:textId="3D930D5C" w:rsidR="003F4DBA" w:rsidRPr="003F4DBA" w:rsidRDefault="00DE71D0" w:rsidP="00DE71D0">
      <w:pPr>
        <w:spacing w:after="0" w:line="240" w:lineRule="auto"/>
        <w:jc w:val="center"/>
        <w:rPr>
          <w:rFonts w:ascii="Times New Roman" w:hAnsi="Times New Roman" w:cs="Times New Roman"/>
          <w:sz w:val="24"/>
          <w:szCs w:val="24"/>
        </w:rPr>
      </w:pPr>
      <w:r w:rsidRPr="003F4DBA">
        <w:rPr>
          <w:rFonts w:ascii="Times New Roman" w:hAnsi="Times New Roman" w:cs="Times New Roman"/>
          <w:noProof/>
          <w:sz w:val="24"/>
          <w:szCs w:val="24"/>
        </w:rPr>
        <mc:AlternateContent>
          <mc:Choice Requires="wpi">
            <w:drawing>
              <wp:anchor distT="0" distB="0" distL="114300" distR="114300" simplePos="0" relativeHeight="251753472" behindDoc="0" locked="0" layoutInCell="1" allowOverlap="1" wp14:anchorId="46B0D535" wp14:editId="656BBE71">
                <wp:simplePos x="0" y="0"/>
                <wp:positionH relativeFrom="column">
                  <wp:posOffset>3338830</wp:posOffset>
                </wp:positionH>
                <wp:positionV relativeFrom="paragraph">
                  <wp:posOffset>1611355</wp:posOffset>
                </wp:positionV>
                <wp:extent cx="588600" cy="360"/>
                <wp:effectExtent l="57150" t="114300" r="97790" b="133350"/>
                <wp:wrapNone/>
                <wp:docPr id="765819479" name="Ink 16"/>
                <wp:cNvGraphicFramePr/>
                <a:graphic xmlns:a="http://schemas.openxmlformats.org/drawingml/2006/main">
                  <a:graphicData uri="http://schemas.microsoft.com/office/word/2010/wordprocessingInk">
                    <w14:contentPart bwMode="auto" r:id="rId31">
                      <w14:nvContentPartPr>
                        <w14:cNvContentPartPr/>
                      </w14:nvContentPartPr>
                      <w14:xfrm>
                        <a:off x="0" y="0"/>
                        <a:ext cx="588600" cy="360"/>
                      </w14:xfrm>
                    </w14:contentPart>
                  </a:graphicData>
                </a:graphic>
              </wp:anchor>
            </w:drawing>
          </mc:Choice>
          <mc:Fallback>
            <w:pict>
              <v:shape w14:anchorId="02311FD2" id="Ink 16" o:spid="_x0000_s1026" type="#_x0000_t75" style="position:absolute;margin-left:260.1pt;margin-top:121.25pt;width:52.05pt;height:11.4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">
                <v:imagedata r:id="rId32" o:title=""/>
              </v:shape>
            </w:pict>
          </mc:Fallback>
        </mc:AlternateContent>
      </w:r>
      <w:r w:rsidRPr="003F4DBA">
        <w:rPr>
          <w:rFonts w:ascii="Times New Roman" w:hAnsi="Times New Roman" w:cs="Times New Roman"/>
          <w:noProof/>
          <w:sz w:val="24"/>
          <w:szCs w:val="24"/>
        </w:rPr>
        <mc:AlternateContent>
          <mc:Choice Requires="wpi">
            <w:drawing>
              <wp:anchor distT="0" distB="0" distL="114300" distR="114300" simplePos="0" relativeHeight="251751424" behindDoc="0" locked="0" layoutInCell="1" allowOverlap="1" wp14:anchorId="0070EB0D" wp14:editId="40A1A925">
                <wp:simplePos x="0" y="0"/>
                <wp:positionH relativeFrom="column">
                  <wp:posOffset>760730</wp:posOffset>
                </wp:positionH>
                <wp:positionV relativeFrom="paragraph">
                  <wp:posOffset>1925320</wp:posOffset>
                </wp:positionV>
                <wp:extent cx="449640" cy="10440"/>
                <wp:effectExtent l="76200" t="95250" r="83820" b="123190"/>
                <wp:wrapNone/>
                <wp:docPr id="1440861865" name="Ink 14"/>
                <wp:cNvGraphicFramePr/>
                <a:graphic xmlns:a="http://schemas.openxmlformats.org/drawingml/2006/main">
                  <a:graphicData uri="http://schemas.microsoft.com/office/word/2010/wordprocessingInk">
                    <w14:contentPart bwMode="auto" r:id="rId33">
                      <w14:nvContentPartPr>
                        <w14:cNvContentPartPr/>
                      </w14:nvContentPartPr>
                      <w14:xfrm>
                        <a:off x="0" y="0"/>
                        <a:ext cx="449640" cy="10440"/>
                      </w14:xfrm>
                    </w14:contentPart>
                  </a:graphicData>
                </a:graphic>
              </wp:anchor>
            </w:drawing>
          </mc:Choice>
          <mc:Fallback>
            <w:pict>
              <v:shape w14:anchorId="59F49163" id="Ink 14" o:spid="_x0000_s1026" type="#_x0000_t75" style="position:absolute;margin-left:57.1pt;margin-top:146.3pt;width:41.05pt;height:11.4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">
                <v:imagedata r:id="rId34" o:title=""/>
              </v:shape>
            </w:pict>
          </mc:Fallback>
        </mc:AlternateContent>
      </w:r>
      <w:r w:rsidRPr="003F4DBA">
        <w:rPr>
          <w:rFonts w:ascii="Times New Roman" w:hAnsi="Times New Roman" w:cs="Times New Roman"/>
          <w:noProof/>
          <w:sz w:val="24"/>
          <w:szCs w:val="24"/>
        </w:rPr>
        <mc:AlternateContent>
          <mc:Choice Requires="wpi">
            <w:drawing>
              <wp:anchor distT="0" distB="0" distL="114300" distR="114300" simplePos="0" relativeHeight="251752448" behindDoc="0" locked="0" layoutInCell="1" allowOverlap="1" wp14:anchorId="265D90C6" wp14:editId="752BABDE">
                <wp:simplePos x="0" y="0"/>
                <wp:positionH relativeFrom="column">
                  <wp:posOffset>538480</wp:posOffset>
                </wp:positionH>
                <wp:positionV relativeFrom="paragraph">
                  <wp:posOffset>716915</wp:posOffset>
                </wp:positionV>
                <wp:extent cx="772560" cy="38880"/>
                <wp:effectExtent l="76200" t="114300" r="104140" b="132715"/>
                <wp:wrapNone/>
                <wp:docPr id="836513582" name="Ink 15"/>
                <wp:cNvGraphicFramePr/>
                <a:graphic xmlns:a="http://schemas.openxmlformats.org/drawingml/2006/main">
                  <a:graphicData uri="http://schemas.microsoft.com/office/word/2010/wordprocessingInk">
                    <w14:contentPart bwMode="auto" r:id="rId35">
                      <w14:nvContentPartPr>
                        <w14:cNvContentPartPr/>
                      </w14:nvContentPartPr>
                      <w14:xfrm>
                        <a:off x="0" y="0"/>
                        <a:ext cx="772560" cy="38880"/>
                      </w14:xfrm>
                    </w14:contentPart>
                  </a:graphicData>
                </a:graphic>
              </wp:anchor>
            </w:drawing>
          </mc:Choice>
          <mc:Fallback>
            <w:pict>
              <v:shape w14:anchorId="2D8D624E" id="Ink 15" o:spid="_x0000_s1026" type="#_x0000_t75" style="position:absolute;margin-left:39.6pt;margin-top:50.85pt;width:66.5pt;height:14.2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">
                <v:imagedata r:id="rId36" o:title=""/>
              </v:shape>
            </w:pict>
          </mc:Fallback>
        </mc:AlternateContent>
      </w:r>
      <w:r w:rsidR="003F4DBA" w:rsidRPr="003F4DBA">
        <w:rPr>
          <w:rFonts w:ascii="Times New Roman" w:hAnsi="Times New Roman" w:cs="Times New Roman"/>
          <w:noProof/>
          <w:sz w:val="24"/>
          <w:szCs w:val="24"/>
        </w:rPr>
        <w:drawing>
          <wp:inline distT="0" distB="0" distL="0" distR="0" wp14:anchorId="67BE3ABD" wp14:editId="41B393A2">
            <wp:extent cx="5120640" cy="2229707"/>
            <wp:effectExtent l="0" t="0" r="3810" b="0"/>
            <wp:docPr id="207874278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42785" name="Picture 1" descr="Graphical user interface, application&#10;&#10;Description automatically generated"/>
                    <pic:cNvPicPr/>
                  </pic:nvPicPr>
                  <pic:blipFill rotWithShape="1">
                    <a:blip r:embed="rId37"/>
                    <a:srcRect t="12775" r="50150" b="10043"/>
                    <a:stretch/>
                  </pic:blipFill>
                  <pic:spPr bwMode="auto">
                    <a:xfrm>
                      <a:off x="0" y="0"/>
                      <a:ext cx="5120640" cy="2229707"/>
                    </a:xfrm>
                    <a:prstGeom prst="rect">
                      <a:avLst/>
                    </a:prstGeom>
                    <a:ln>
                      <a:noFill/>
                    </a:ln>
                    <a:extLst>
                      <a:ext uri="{53640926-AAD7-44D8-BBD7-CCE9431645EC}">
                        <a14:shadowObscured xmlns:a14="http://schemas.microsoft.com/office/drawing/2010/main"/>
                      </a:ext>
                    </a:extLst>
                  </pic:spPr>
                </pic:pic>
              </a:graphicData>
            </a:graphic>
          </wp:inline>
        </w:drawing>
      </w:r>
    </w:p>
    <w:p w14:paraId="2ED56826" w14:textId="77777777" w:rsidR="003F4DBA" w:rsidRDefault="003F4DBA" w:rsidP="003F4DBA">
      <w:pPr>
        <w:spacing w:after="0" w:line="240" w:lineRule="auto"/>
        <w:rPr>
          <w:rFonts w:ascii="Times New Roman" w:hAnsi="Times New Roman" w:cs="Times New Roman"/>
          <w:sz w:val="24"/>
          <w:szCs w:val="24"/>
        </w:rPr>
      </w:pPr>
    </w:p>
    <w:p w14:paraId="1BB76C26" w14:textId="77777777" w:rsidR="00B51FEF" w:rsidRPr="003F4DBA" w:rsidRDefault="00B51FEF" w:rsidP="003F4DBA">
      <w:pPr>
        <w:spacing w:after="0" w:line="240" w:lineRule="auto"/>
        <w:rPr>
          <w:rFonts w:ascii="Times New Roman" w:hAnsi="Times New Roman" w:cs="Times New Roman"/>
          <w:sz w:val="24"/>
          <w:szCs w:val="24"/>
        </w:rPr>
      </w:pPr>
    </w:p>
    <w:p w14:paraId="1987D8E5" w14:textId="3BB50B85" w:rsidR="003F4DBA" w:rsidRPr="003F4DBA" w:rsidRDefault="003F4DBA" w:rsidP="00BA3707">
      <w:pPr>
        <w:numPr>
          <w:ilvl w:val="0"/>
          <w:numId w:val="3"/>
        </w:numPr>
        <w:spacing w:after="0" w:line="240" w:lineRule="auto"/>
        <w:rPr>
          <w:rFonts w:ascii="Times New Roman" w:hAnsi="Times New Roman" w:cs="Times New Roman"/>
          <w:sz w:val="24"/>
          <w:szCs w:val="24"/>
        </w:rPr>
      </w:pPr>
      <w:r w:rsidRPr="003F4DBA">
        <w:rPr>
          <w:rFonts w:ascii="Times New Roman" w:hAnsi="Times New Roman" w:cs="Times New Roman"/>
          <w:sz w:val="24"/>
          <w:szCs w:val="24"/>
        </w:rPr>
        <w:t>Click on the “Save Draft” button periodically</w:t>
      </w:r>
      <w:r w:rsidR="00B948D3">
        <w:rPr>
          <w:rFonts w:ascii="Times New Roman" w:hAnsi="Times New Roman" w:cs="Times New Roman"/>
          <w:sz w:val="24"/>
          <w:szCs w:val="24"/>
        </w:rPr>
        <w:t xml:space="preserve"> and before moving on to the next application</w:t>
      </w:r>
      <w:r w:rsidRPr="003F4DBA">
        <w:rPr>
          <w:rFonts w:ascii="Times New Roman" w:hAnsi="Times New Roman" w:cs="Times New Roman"/>
          <w:sz w:val="24"/>
          <w:szCs w:val="24"/>
        </w:rPr>
        <w:t xml:space="preserve"> to save changes. When ready, click </w:t>
      </w:r>
      <w:r w:rsidR="00B14BBC">
        <w:rPr>
          <w:rFonts w:ascii="Times New Roman" w:hAnsi="Times New Roman" w:cs="Times New Roman"/>
          <w:sz w:val="24"/>
          <w:szCs w:val="24"/>
        </w:rPr>
        <w:t>the</w:t>
      </w:r>
      <w:r w:rsidRPr="003F4DBA">
        <w:rPr>
          <w:rFonts w:ascii="Times New Roman" w:hAnsi="Times New Roman" w:cs="Times New Roman"/>
          <w:sz w:val="24"/>
          <w:szCs w:val="24"/>
        </w:rPr>
        <w:t xml:space="preserve"> “Submit Review”.  </w:t>
      </w:r>
      <w:r w:rsidR="00B948D3">
        <w:rPr>
          <w:rFonts w:ascii="Times New Roman" w:hAnsi="Times New Roman" w:cs="Times New Roman"/>
          <w:sz w:val="24"/>
          <w:szCs w:val="24"/>
        </w:rPr>
        <w:t>Clicking the “Submit Review” button</w:t>
      </w:r>
      <w:r w:rsidRPr="003F4DBA">
        <w:rPr>
          <w:rFonts w:ascii="Times New Roman" w:hAnsi="Times New Roman" w:cs="Times New Roman"/>
          <w:sz w:val="24"/>
          <w:szCs w:val="24"/>
        </w:rPr>
        <w:t xml:space="preserve"> will take </w:t>
      </w:r>
      <w:r w:rsidR="00B14BBC">
        <w:rPr>
          <w:rFonts w:ascii="Times New Roman" w:hAnsi="Times New Roman" w:cs="Times New Roman"/>
          <w:sz w:val="24"/>
          <w:szCs w:val="24"/>
        </w:rPr>
        <w:t>the screen</w:t>
      </w:r>
      <w:r w:rsidRPr="003F4DBA">
        <w:rPr>
          <w:rFonts w:ascii="Times New Roman" w:hAnsi="Times New Roman" w:cs="Times New Roman"/>
          <w:sz w:val="24"/>
          <w:szCs w:val="24"/>
        </w:rPr>
        <w:t xml:space="preserve"> back to the home page. </w:t>
      </w:r>
      <w:r w:rsidR="00B948D3">
        <w:rPr>
          <w:rFonts w:ascii="Times New Roman" w:hAnsi="Times New Roman" w:cs="Times New Roman"/>
          <w:sz w:val="24"/>
          <w:szCs w:val="24"/>
        </w:rPr>
        <w:t>Notice the</w:t>
      </w:r>
      <w:r w:rsidRPr="003F4DBA">
        <w:rPr>
          <w:rFonts w:ascii="Times New Roman" w:hAnsi="Times New Roman" w:cs="Times New Roman"/>
          <w:sz w:val="24"/>
          <w:szCs w:val="24"/>
        </w:rPr>
        <w:t xml:space="preserve"> “Assigned Applications” went down by one and the “Submitted Reviews” went up by one.  </w:t>
      </w:r>
      <w:r w:rsidR="00B948D3">
        <w:rPr>
          <w:rFonts w:ascii="Times New Roman" w:hAnsi="Times New Roman" w:cs="Times New Roman"/>
          <w:sz w:val="24"/>
          <w:szCs w:val="24"/>
        </w:rPr>
        <w:t>Once the application has been submitted, comments and scores cannot be changed</w:t>
      </w:r>
      <w:r w:rsidRPr="003F4DBA">
        <w:rPr>
          <w:rFonts w:ascii="Times New Roman" w:hAnsi="Times New Roman" w:cs="Times New Roman"/>
          <w:sz w:val="24"/>
          <w:szCs w:val="24"/>
        </w:rPr>
        <w:t xml:space="preserve"> until the day of </w:t>
      </w:r>
      <w:r w:rsidR="00B14BBC">
        <w:rPr>
          <w:rFonts w:ascii="Times New Roman" w:hAnsi="Times New Roman" w:cs="Times New Roman"/>
          <w:sz w:val="24"/>
          <w:szCs w:val="24"/>
        </w:rPr>
        <w:t>the</w:t>
      </w:r>
      <w:r w:rsidRPr="003F4DBA">
        <w:rPr>
          <w:rFonts w:ascii="Times New Roman" w:hAnsi="Times New Roman" w:cs="Times New Roman"/>
          <w:sz w:val="24"/>
          <w:szCs w:val="24"/>
        </w:rPr>
        <w:t xml:space="preserve"> panel review.</w:t>
      </w:r>
      <w:r w:rsidR="00B948D3">
        <w:rPr>
          <w:rFonts w:ascii="Times New Roman" w:hAnsi="Times New Roman" w:cs="Times New Roman"/>
          <w:sz w:val="24"/>
          <w:szCs w:val="24"/>
        </w:rPr>
        <w:t xml:space="preserve">  If “Submit Review” was clicked by mistake, contact </w:t>
      </w:r>
      <w:r w:rsidR="00B14BBC">
        <w:rPr>
          <w:rFonts w:ascii="Times New Roman" w:hAnsi="Times New Roman" w:cs="Times New Roman"/>
          <w:sz w:val="24"/>
          <w:szCs w:val="24"/>
        </w:rPr>
        <w:t>the</w:t>
      </w:r>
      <w:r w:rsidR="00B948D3">
        <w:rPr>
          <w:rFonts w:ascii="Times New Roman" w:hAnsi="Times New Roman" w:cs="Times New Roman"/>
          <w:sz w:val="24"/>
          <w:szCs w:val="24"/>
        </w:rPr>
        <w:t xml:space="preserve"> Program Manager.</w:t>
      </w:r>
    </w:p>
    <w:p w14:paraId="0B989ACB" w14:textId="7245EE41" w:rsidR="003F4DBA" w:rsidRPr="003F4DBA" w:rsidRDefault="003F4DBA" w:rsidP="00DE71D0">
      <w:pPr>
        <w:spacing w:after="0" w:line="240" w:lineRule="auto"/>
        <w:jc w:val="center"/>
        <w:rPr>
          <w:rFonts w:ascii="Times New Roman" w:hAnsi="Times New Roman" w:cs="Times New Roman"/>
          <w:sz w:val="24"/>
          <w:szCs w:val="24"/>
        </w:rPr>
      </w:pPr>
      <w:r w:rsidRPr="003F4DBA">
        <w:rPr>
          <w:rFonts w:ascii="Times New Roman" w:hAnsi="Times New Roman" w:cs="Times New Roman"/>
          <w:noProof/>
          <w:sz w:val="24"/>
          <w:szCs w:val="24"/>
        </w:rPr>
        <w:drawing>
          <wp:inline distT="0" distB="0" distL="0" distR="0" wp14:anchorId="434E6934" wp14:editId="39BF5CDA">
            <wp:extent cx="5839043" cy="2286000"/>
            <wp:effectExtent l="0" t="0" r="9525" b="0"/>
            <wp:docPr id="9" name="image5.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Graphical user interface, text, application, emai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39043" cy="2286000"/>
                    </a:xfrm>
                    <a:prstGeom prst="rect">
                      <a:avLst/>
                    </a:prstGeom>
                  </pic:spPr>
                </pic:pic>
              </a:graphicData>
            </a:graphic>
          </wp:inline>
        </w:drawing>
      </w:r>
    </w:p>
    <w:p w14:paraId="54C588C0" w14:textId="2B451160" w:rsidR="00D747FC" w:rsidRDefault="00D747FC" w:rsidP="003F4DBA">
      <w:pPr>
        <w:spacing w:after="0" w:line="240" w:lineRule="auto"/>
        <w:rPr>
          <w:rFonts w:ascii="Times New Roman" w:hAnsi="Times New Roman" w:cs="Times New Roman"/>
          <w:sz w:val="24"/>
          <w:szCs w:val="24"/>
        </w:rPr>
      </w:pPr>
    </w:p>
    <w:p w14:paraId="3B7D192D" w14:textId="59BC2F45" w:rsidR="00D747FC" w:rsidRDefault="003B14BB" w:rsidP="00D747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Repeat steps 2-4 until all applications have been </w:t>
      </w:r>
      <w:r w:rsidR="009032DF">
        <w:rPr>
          <w:rFonts w:ascii="Times New Roman" w:hAnsi="Times New Roman" w:cs="Times New Roman"/>
          <w:sz w:val="24"/>
          <w:szCs w:val="24"/>
        </w:rPr>
        <w:t xml:space="preserve">scored, commented </w:t>
      </w:r>
      <w:r w:rsidR="00B948D3">
        <w:rPr>
          <w:rFonts w:ascii="Times New Roman" w:hAnsi="Times New Roman" w:cs="Times New Roman"/>
          <w:sz w:val="24"/>
          <w:szCs w:val="24"/>
        </w:rPr>
        <w:t>on,</w:t>
      </w:r>
      <w:r w:rsidR="009032DF">
        <w:rPr>
          <w:rFonts w:ascii="Times New Roman" w:hAnsi="Times New Roman" w:cs="Times New Roman"/>
          <w:sz w:val="24"/>
          <w:szCs w:val="24"/>
        </w:rPr>
        <w:t xml:space="preserve"> and </w:t>
      </w:r>
      <w:r>
        <w:rPr>
          <w:rFonts w:ascii="Times New Roman" w:hAnsi="Times New Roman" w:cs="Times New Roman"/>
          <w:sz w:val="24"/>
          <w:szCs w:val="24"/>
        </w:rPr>
        <w:t>submitted</w:t>
      </w:r>
      <w:r w:rsidR="003F4DBA" w:rsidRPr="003F4DBA">
        <w:rPr>
          <w:rFonts w:ascii="Times New Roman" w:hAnsi="Times New Roman" w:cs="Times New Roman"/>
          <w:sz w:val="24"/>
          <w:szCs w:val="24"/>
        </w:rPr>
        <w:t>.</w:t>
      </w:r>
    </w:p>
    <w:p w14:paraId="18A19B8F" w14:textId="236E61BB" w:rsidR="00B51FEF" w:rsidRDefault="00B51FEF" w:rsidP="00D747FC">
      <w:pPr>
        <w:spacing w:after="0" w:line="240" w:lineRule="auto"/>
        <w:rPr>
          <w:rFonts w:ascii="Times New Roman" w:hAnsi="Times New Roman" w:cs="Times New Roman"/>
          <w:sz w:val="24"/>
          <w:szCs w:val="24"/>
        </w:rPr>
      </w:pPr>
      <w:r>
        <w:rPr>
          <w:noProof/>
          <w:color w:val="2F2F2F"/>
        </w:rPr>
        <mc:AlternateContent>
          <mc:Choice Requires="wps">
            <w:drawing>
              <wp:anchor distT="0" distB="0" distL="114300" distR="114300" simplePos="0" relativeHeight="251765760" behindDoc="0" locked="0" layoutInCell="1" allowOverlap="1" wp14:anchorId="1EBB2C08" wp14:editId="7A923C4F">
                <wp:simplePos x="0" y="0"/>
                <wp:positionH relativeFrom="margin">
                  <wp:posOffset>0</wp:posOffset>
                </wp:positionH>
                <wp:positionV relativeFrom="page">
                  <wp:posOffset>5429250</wp:posOffset>
                </wp:positionV>
                <wp:extent cx="5942965" cy="685800"/>
                <wp:effectExtent l="0" t="0" r="19685" b="19050"/>
                <wp:wrapSquare wrapText="bothSides"/>
                <wp:docPr id="744848050" name="Rectangle 744848050"/>
                <wp:cNvGraphicFramePr/>
                <a:graphic xmlns:a="http://schemas.openxmlformats.org/drawingml/2006/main">
                  <a:graphicData uri="http://schemas.microsoft.com/office/word/2010/wordprocessingShape">
                    <wps:wsp>
                      <wps:cNvSpPr/>
                      <wps:spPr>
                        <a:xfrm>
                          <a:off x="0" y="0"/>
                          <a:ext cx="5942965" cy="685800"/>
                        </a:xfrm>
                        <a:prstGeom prst="rect">
                          <a:avLst/>
                        </a:prstGeom>
                        <a:solidFill>
                          <a:srgbClr val="71C598"/>
                        </a:solidFill>
                        <a:ln w="12700" cap="flat" cmpd="sng" algn="ctr">
                          <a:solidFill>
                            <a:srgbClr val="000000"/>
                          </a:solidFill>
                          <a:prstDash val="solid"/>
                          <a:miter lim="800000"/>
                        </a:ln>
                        <a:effectLst/>
                      </wps:spPr>
                      <wps:txbx>
                        <w:txbxContent>
                          <w:p w14:paraId="29AC74E8" w14:textId="121FCB16" w:rsidR="003629A1" w:rsidRPr="00574482" w:rsidRDefault="003629A1" w:rsidP="003629A1">
                            <w:pPr>
                              <w:pStyle w:val="Heading1"/>
                              <w:rPr>
                                <w:color w:val="FFFFFF" w:themeColor="background1"/>
                              </w:rPr>
                            </w:pPr>
                            <w:bookmarkStart w:id="14" w:name="_Toc135826717"/>
                            <w:r>
                              <w:rPr>
                                <w:color w:val="FFFFFF" w:themeColor="background1"/>
                              </w:rPr>
                              <w:t>How to Prepare for the Day of the Grant Review Panel</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B2C08" id="Rectangle 744848050" o:spid="_x0000_s1034" style="position:absolute;margin-left:0;margin-top:427.5pt;width:467.95pt;height:5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" fillcolor="#71c598" strokeweight="1pt">
                <v:textbox>
                  <w:txbxContent>
                    <w:p w14:paraId="29AC74E8" w14:textId="121FCB16" w:rsidR="003629A1" w:rsidRPr="00574482" w:rsidRDefault="003629A1" w:rsidP="003629A1">
                      <w:pPr>
                        <w:pStyle w:val="Heading1"/>
                        <w:rPr>
                          <w:color w:val="FFFFFF" w:themeColor="background1"/>
                        </w:rPr>
                      </w:pPr>
                      <w:bookmarkStart w:id="15" w:name="_Toc135826717"/>
                      <w:r>
                        <w:rPr>
                          <w:color w:val="FFFFFF" w:themeColor="background1"/>
                        </w:rPr>
                        <w:t>How to Prepare for the Day of the Grant Review Panel</w:t>
                      </w:r>
                      <w:bookmarkEnd w:id="15"/>
                    </w:p>
                  </w:txbxContent>
                </v:textbox>
                <w10:wrap type="square" anchorx="margin" anchory="page"/>
              </v:rect>
            </w:pict>
          </mc:Fallback>
        </mc:AlternateContent>
      </w:r>
    </w:p>
    <w:p w14:paraId="45575A52" w14:textId="0258AA3F" w:rsidR="00D747FC" w:rsidRDefault="00D747FC" w:rsidP="00D747FC">
      <w:pPr>
        <w:spacing w:after="0" w:line="240" w:lineRule="auto"/>
        <w:rPr>
          <w:rFonts w:ascii="Times New Roman" w:hAnsi="Times New Roman" w:cs="Times New Roman"/>
          <w:sz w:val="24"/>
          <w:szCs w:val="24"/>
        </w:rPr>
      </w:pPr>
      <w:r>
        <w:rPr>
          <w:rFonts w:ascii="Times New Roman" w:hAnsi="Times New Roman" w:cs="Times New Roman"/>
          <w:sz w:val="24"/>
          <w:szCs w:val="24"/>
        </w:rPr>
        <w:t>MACC staff have prepared a</w:t>
      </w:r>
      <w:r w:rsidR="00057108">
        <w:rPr>
          <w:rFonts w:ascii="Times New Roman" w:hAnsi="Times New Roman" w:cs="Times New Roman"/>
          <w:sz w:val="24"/>
          <w:szCs w:val="24"/>
        </w:rPr>
        <w:t>n</w:t>
      </w:r>
      <w:r w:rsidR="0053279C">
        <w:rPr>
          <w:rFonts w:ascii="Times New Roman" w:hAnsi="Times New Roman" w:cs="Times New Roman"/>
          <w:sz w:val="24"/>
          <w:szCs w:val="24"/>
        </w:rPr>
        <w:t xml:space="preserve"> eleven</w:t>
      </w:r>
      <w:r>
        <w:rPr>
          <w:rFonts w:ascii="Times New Roman" w:hAnsi="Times New Roman" w:cs="Times New Roman"/>
          <w:sz w:val="24"/>
          <w:szCs w:val="24"/>
        </w:rPr>
        <w:t xml:space="preserve">-minute video overview of what to expect the day of the panel review.  </w:t>
      </w:r>
    </w:p>
    <w:p w14:paraId="0F9A9519" w14:textId="6DE5940F" w:rsidR="00D747FC" w:rsidRPr="006B5AC3" w:rsidRDefault="00057108" w:rsidP="00D747FC">
      <w:pPr>
        <w:shd w:val="clear" w:color="auto" w:fill="FFFFFF" w:themeFill="background1"/>
        <w:spacing w:line="240" w:lineRule="auto"/>
        <w:rPr>
          <w:rFonts w:ascii="Times New Roman" w:hAnsi="Times New Roman" w:cs="Times New Roman"/>
          <w:sz w:val="24"/>
          <w:szCs w:val="24"/>
        </w:rPr>
      </w:pPr>
      <w:hyperlink r:id="rId39" w:history="1">
        <w:r w:rsidR="00D747FC" w:rsidRPr="003F4DBA">
          <w:rPr>
            <w:rStyle w:val="Hyperlink"/>
            <w:rFonts w:ascii="Times New Roman" w:hAnsi="Times New Roman" w:cs="Times New Roman"/>
            <w:spacing w:val="-2"/>
            <w:sz w:val="24"/>
            <w:szCs w:val="24"/>
          </w:rPr>
          <w:t>https://bit.ly/4287QdP</w:t>
        </w:r>
      </w:hyperlink>
    </w:p>
    <w:p w14:paraId="1B06C702" w14:textId="1B6DF245" w:rsidR="00D747FC" w:rsidRPr="00D747FC" w:rsidRDefault="00B51FEF" w:rsidP="00D747FC">
      <w:pPr>
        <w:spacing w:after="0" w:line="240" w:lineRule="auto"/>
        <w:rPr>
          <w:rFonts w:ascii="Times New Roman" w:hAnsi="Times New Roman" w:cs="Times New Roman"/>
          <w:sz w:val="24"/>
          <w:szCs w:val="24"/>
        </w:rPr>
      </w:pPr>
      <w:r>
        <w:rPr>
          <w:noProof/>
          <w:color w:val="2F2F2F"/>
        </w:rPr>
        <mc:AlternateContent>
          <mc:Choice Requires="wps">
            <w:drawing>
              <wp:anchor distT="0" distB="0" distL="114300" distR="114300" simplePos="0" relativeHeight="251771904" behindDoc="0" locked="0" layoutInCell="1" allowOverlap="1" wp14:anchorId="4AF26908" wp14:editId="6622F188">
                <wp:simplePos x="0" y="0"/>
                <wp:positionH relativeFrom="margin">
                  <wp:posOffset>0</wp:posOffset>
                </wp:positionH>
                <wp:positionV relativeFrom="page">
                  <wp:posOffset>6951345</wp:posOffset>
                </wp:positionV>
                <wp:extent cx="5942965" cy="361950"/>
                <wp:effectExtent l="0" t="0" r="19685" b="19050"/>
                <wp:wrapSquare wrapText="bothSides"/>
                <wp:docPr id="15" name="Rectangle 15"/>
                <wp:cNvGraphicFramePr/>
                <a:graphic xmlns:a="http://schemas.openxmlformats.org/drawingml/2006/main">
                  <a:graphicData uri="http://schemas.microsoft.com/office/word/2010/wordprocessingShape">
                    <wps:wsp>
                      <wps:cNvSpPr/>
                      <wps:spPr>
                        <a:xfrm>
                          <a:off x="0" y="0"/>
                          <a:ext cx="5942965" cy="361950"/>
                        </a:xfrm>
                        <a:prstGeom prst="rect">
                          <a:avLst/>
                        </a:prstGeom>
                        <a:solidFill>
                          <a:srgbClr val="71C598"/>
                        </a:solidFill>
                        <a:ln w="12700" cap="flat" cmpd="sng" algn="ctr">
                          <a:solidFill>
                            <a:srgbClr val="000000"/>
                          </a:solidFill>
                          <a:prstDash val="solid"/>
                          <a:miter lim="800000"/>
                        </a:ln>
                        <a:effectLst/>
                      </wps:spPr>
                      <wps:txbx>
                        <w:txbxContent>
                          <w:p w14:paraId="454C0E6D" w14:textId="77777777" w:rsidR="00B51FEF" w:rsidRPr="00574482" w:rsidRDefault="00B51FEF" w:rsidP="00B51FEF">
                            <w:pPr>
                              <w:pStyle w:val="Heading1"/>
                              <w:rPr>
                                <w:color w:val="FFFFFF" w:themeColor="background1"/>
                              </w:rPr>
                            </w:pPr>
                            <w:bookmarkStart w:id="16" w:name="_Toc135826718"/>
                            <w:r>
                              <w:rPr>
                                <w:color w:val="FFFFFF" w:themeColor="background1"/>
                              </w:rPr>
                              <w:t>Panelist Stipend</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26908" id="Rectangle 15" o:spid="_x0000_s1035" style="position:absolute;margin-left:0;margin-top:547.35pt;width:467.95pt;height:2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" fillcolor="#71c598" strokeweight="1pt">
                <v:textbox>
                  <w:txbxContent>
                    <w:p w14:paraId="454C0E6D" w14:textId="77777777" w:rsidR="00B51FEF" w:rsidRPr="00574482" w:rsidRDefault="00B51FEF" w:rsidP="00B51FEF">
                      <w:pPr>
                        <w:pStyle w:val="Heading1"/>
                        <w:rPr>
                          <w:color w:val="FFFFFF" w:themeColor="background1"/>
                        </w:rPr>
                      </w:pPr>
                      <w:bookmarkStart w:id="17" w:name="_Toc135826718"/>
                      <w:r>
                        <w:rPr>
                          <w:color w:val="FFFFFF" w:themeColor="background1"/>
                        </w:rPr>
                        <w:t>Panelist Stipend</w:t>
                      </w:r>
                      <w:bookmarkEnd w:id="17"/>
                    </w:p>
                  </w:txbxContent>
                </v:textbox>
                <w10:wrap type="square" anchorx="margin" anchory="page"/>
              </v:rect>
            </w:pict>
          </mc:Fallback>
        </mc:AlternateContent>
      </w:r>
    </w:p>
    <w:p w14:paraId="08058F6D" w14:textId="5BFF8D97"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sz w:val="24"/>
          <w:szCs w:val="24"/>
        </w:rPr>
        <w:t>Panelists receive a small stipend for their service.</w:t>
      </w:r>
    </w:p>
    <w:p w14:paraId="585BF76D" w14:textId="135D391A" w:rsidR="00D747FC" w:rsidRPr="00D747FC" w:rsidRDefault="00D747FC" w:rsidP="00D747FC">
      <w:pPr>
        <w:spacing w:after="0" w:line="240" w:lineRule="auto"/>
        <w:rPr>
          <w:rFonts w:ascii="Times New Roman" w:hAnsi="Times New Roman" w:cs="Times New Roman"/>
          <w:sz w:val="24"/>
          <w:szCs w:val="24"/>
        </w:rPr>
      </w:pPr>
    </w:p>
    <w:p w14:paraId="5B2FFE97" w14:textId="5F565A41"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sz w:val="24"/>
          <w:szCs w:val="24"/>
        </w:rPr>
        <w:t xml:space="preserve">Any person or organization receiving payments from the State of Michigan </w:t>
      </w:r>
      <w:r w:rsidRPr="00D747FC">
        <w:rPr>
          <w:rFonts w:ascii="Times New Roman" w:hAnsi="Times New Roman" w:cs="Times New Roman"/>
          <w:sz w:val="24"/>
          <w:szCs w:val="24"/>
          <w:u w:val="single"/>
        </w:rPr>
        <w:t>must</w:t>
      </w:r>
      <w:r w:rsidRPr="00D747FC">
        <w:rPr>
          <w:rFonts w:ascii="Times New Roman" w:hAnsi="Times New Roman" w:cs="Times New Roman"/>
          <w:sz w:val="24"/>
          <w:szCs w:val="24"/>
        </w:rPr>
        <w:t xml:space="preserve"> register with SIGMA VSS (Statewide Integrated Governmental Management Application Vendor Self Service)</w:t>
      </w:r>
      <w:r w:rsidRPr="00D747FC">
        <w:rPr>
          <w:rFonts w:ascii="Times New Roman" w:hAnsi="Times New Roman" w:cs="Times New Roman"/>
          <w:b/>
          <w:sz w:val="24"/>
          <w:szCs w:val="24"/>
        </w:rPr>
        <w:t xml:space="preserve">. </w:t>
      </w:r>
      <w:r w:rsidRPr="00D747FC">
        <w:rPr>
          <w:rFonts w:ascii="Times New Roman" w:hAnsi="Times New Roman" w:cs="Times New Roman"/>
          <w:sz w:val="24"/>
          <w:szCs w:val="24"/>
        </w:rPr>
        <w:t>SIGMA VSS vendor/payee file is the State of Michigan centralized database maintained by the Michigan Department of Technology, Management and Budget (DTMB) for all receiving MCACA payments.</w:t>
      </w:r>
    </w:p>
    <w:p w14:paraId="5B46D992" w14:textId="63BD2328" w:rsidR="00D747FC" w:rsidRPr="00D747FC" w:rsidRDefault="00D747FC" w:rsidP="00D747FC">
      <w:pPr>
        <w:spacing w:after="0" w:line="240" w:lineRule="auto"/>
        <w:rPr>
          <w:rFonts w:ascii="Times New Roman" w:hAnsi="Times New Roman" w:cs="Times New Roman"/>
          <w:sz w:val="24"/>
          <w:szCs w:val="24"/>
        </w:rPr>
      </w:pPr>
    </w:p>
    <w:p w14:paraId="48159366" w14:textId="58839747"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sz w:val="24"/>
          <w:szCs w:val="24"/>
        </w:rPr>
        <w:lastRenderedPageBreak/>
        <w:t>Required information includes the payee’s name, social security number (SSN) or federal tax identification number (FEIN), and mailing address. SIGMA also collects the payee’s financial institution (bank) routing and account number for electronic funds transfer (EFT).</w:t>
      </w:r>
    </w:p>
    <w:p w14:paraId="7EC49654" w14:textId="77777777" w:rsidR="00D747FC" w:rsidRPr="00D747FC" w:rsidRDefault="00D747FC" w:rsidP="00D747FC">
      <w:pPr>
        <w:spacing w:after="0" w:line="240" w:lineRule="auto"/>
        <w:rPr>
          <w:rFonts w:ascii="Times New Roman" w:hAnsi="Times New Roman" w:cs="Times New Roman"/>
          <w:sz w:val="24"/>
          <w:szCs w:val="24"/>
        </w:rPr>
      </w:pPr>
    </w:p>
    <w:p w14:paraId="56C81265" w14:textId="210D9946"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sz w:val="24"/>
          <w:szCs w:val="24"/>
        </w:rPr>
        <w:t xml:space="preserve">The State of Michigan relies on the identification of payees through pre-established registration and coding in order to process payments. The SIGMA VSS website is designed so that all individuals, organizations, including school districts, can easily and quickly register to do business with the State of Michigan </w:t>
      </w:r>
      <w:r w:rsidRPr="00D747FC">
        <w:rPr>
          <w:rFonts w:ascii="Times New Roman" w:hAnsi="Times New Roman" w:cs="Times New Roman"/>
          <w:b/>
          <w:sz w:val="24"/>
          <w:szCs w:val="24"/>
        </w:rPr>
        <w:t xml:space="preserve">and </w:t>
      </w:r>
      <w:r w:rsidRPr="00D747FC">
        <w:rPr>
          <w:rFonts w:ascii="Times New Roman" w:hAnsi="Times New Roman" w:cs="Times New Roman"/>
          <w:sz w:val="24"/>
          <w:szCs w:val="24"/>
        </w:rPr>
        <w:t>update existing vendor/payee information as needed.</w:t>
      </w:r>
    </w:p>
    <w:p w14:paraId="54768C86" w14:textId="208C92CB" w:rsidR="00D747FC" w:rsidRPr="00D747FC" w:rsidRDefault="00D747FC" w:rsidP="00D747FC">
      <w:pPr>
        <w:spacing w:after="0" w:line="240" w:lineRule="auto"/>
        <w:rPr>
          <w:rFonts w:ascii="Times New Roman" w:hAnsi="Times New Roman" w:cs="Times New Roman"/>
          <w:sz w:val="24"/>
          <w:szCs w:val="24"/>
        </w:rPr>
      </w:pPr>
    </w:p>
    <w:p w14:paraId="62F9D6BB" w14:textId="29D219B4"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b/>
          <w:sz w:val="24"/>
          <w:szCs w:val="24"/>
        </w:rPr>
        <w:t xml:space="preserve">If you or your organization has never been a recipient of payments from the State of Michigan, you must register with SIGMA VSS in order to receive them. </w:t>
      </w:r>
      <w:r w:rsidRPr="00D747FC">
        <w:rPr>
          <w:rFonts w:ascii="Times New Roman" w:hAnsi="Times New Roman" w:cs="Times New Roman"/>
          <w:sz w:val="24"/>
          <w:szCs w:val="24"/>
        </w:rPr>
        <w:t>If you have received state payments, then you’re registered and only need to update information as changes occur.</w:t>
      </w:r>
    </w:p>
    <w:p w14:paraId="25AFACE9" w14:textId="24139875" w:rsidR="00D747FC" w:rsidRPr="00D747FC" w:rsidRDefault="00D747FC" w:rsidP="00D747FC">
      <w:pPr>
        <w:spacing w:after="0" w:line="240" w:lineRule="auto"/>
        <w:rPr>
          <w:rFonts w:ascii="Times New Roman" w:hAnsi="Times New Roman" w:cs="Times New Roman"/>
          <w:sz w:val="24"/>
          <w:szCs w:val="24"/>
        </w:rPr>
      </w:pPr>
    </w:p>
    <w:p w14:paraId="2C7C2940" w14:textId="0E8A1300"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sz w:val="24"/>
          <w:szCs w:val="24"/>
        </w:rPr>
        <w:t xml:space="preserve">“SIGMA VSS” website location </w:t>
      </w:r>
      <w:hyperlink r:id="rId40">
        <w:r w:rsidRPr="00D747FC">
          <w:rPr>
            <w:rStyle w:val="Hyperlink"/>
            <w:rFonts w:ascii="Times New Roman" w:hAnsi="Times New Roman" w:cs="Times New Roman"/>
            <w:sz w:val="24"/>
            <w:szCs w:val="24"/>
          </w:rPr>
          <w:t>https://www.michigan.gov/budget/0,9357,7-379-</w:t>
        </w:r>
      </w:hyperlink>
      <w:r w:rsidRPr="00D747FC">
        <w:rPr>
          <w:rFonts w:ascii="Times New Roman" w:hAnsi="Times New Roman" w:cs="Times New Roman"/>
          <w:sz w:val="24"/>
          <w:szCs w:val="24"/>
        </w:rPr>
        <w:t xml:space="preserve"> </w:t>
      </w:r>
      <w:hyperlink r:id="rId41">
        <w:r w:rsidRPr="00D747FC">
          <w:rPr>
            <w:rStyle w:val="Hyperlink"/>
            <w:rFonts w:ascii="Times New Roman" w:hAnsi="Times New Roman" w:cs="Times New Roman"/>
            <w:sz w:val="24"/>
            <w:szCs w:val="24"/>
          </w:rPr>
          <w:t>88641_88644_88650---,00.html</w:t>
        </w:r>
      </w:hyperlink>
    </w:p>
    <w:p w14:paraId="3247496D" w14:textId="61D5D430"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noProof/>
          <w:sz w:val="24"/>
          <w:szCs w:val="24"/>
        </w:rPr>
        <mc:AlternateContent>
          <mc:Choice Requires="wpg">
            <w:drawing>
              <wp:anchor distT="0" distB="0" distL="0" distR="0" simplePos="0" relativeHeight="251767808" behindDoc="1" locked="0" layoutInCell="1" allowOverlap="1" wp14:anchorId="7666AB1D" wp14:editId="5BBF611C">
                <wp:simplePos x="0" y="0"/>
                <wp:positionH relativeFrom="page">
                  <wp:posOffset>914400</wp:posOffset>
                </wp:positionH>
                <wp:positionV relativeFrom="paragraph">
                  <wp:posOffset>155575</wp:posOffset>
                </wp:positionV>
                <wp:extent cx="6217920" cy="29210"/>
                <wp:effectExtent l="0" t="0" r="0" b="0"/>
                <wp:wrapTopAndBottom/>
                <wp:docPr id="633932785"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29210"/>
                          <a:chOff x="1440" y="245"/>
                          <a:chExt cx="9792" cy="46"/>
                        </a:xfrm>
                      </wpg:grpSpPr>
                      <wps:wsp>
                        <wps:cNvPr id="622275373" name="docshape4"/>
                        <wps:cNvSpPr>
                          <a:spLocks/>
                        </wps:cNvSpPr>
                        <wps:spPr bwMode="auto">
                          <a:xfrm>
                            <a:off x="1440" y="245"/>
                            <a:ext cx="9792" cy="46"/>
                          </a:xfrm>
                          <a:custGeom>
                            <a:avLst/>
                            <a:gdLst>
                              <a:gd name="T0" fmla="+- 0 11232 1440"/>
                              <a:gd name="T1" fmla="*/ T0 w 9792"/>
                              <a:gd name="T2" fmla="+- 0 245 245"/>
                              <a:gd name="T3" fmla="*/ 245 h 46"/>
                              <a:gd name="T4" fmla="+- 0 1440 1440"/>
                              <a:gd name="T5" fmla="*/ T4 w 9792"/>
                              <a:gd name="T6" fmla="+- 0 245 245"/>
                              <a:gd name="T7" fmla="*/ 245 h 46"/>
                              <a:gd name="T8" fmla="+- 0 1440 1440"/>
                              <a:gd name="T9" fmla="*/ T8 w 9792"/>
                              <a:gd name="T10" fmla="+- 0 246 245"/>
                              <a:gd name="T11" fmla="*/ 246 h 46"/>
                              <a:gd name="T12" fmla="+- 0 1440 1440"/>
                              <a:gd name="T13" fmla="*/ T12 w 9792"/>
                              <a:gd name="T14" fmla="+- 0 250 245"/>
                              <a:gd name="T15" fmla="*/ 250 h 46"/>
                              <a:gd name="T16" fmla="+- 0 1440 1440"/>
                              <a:gd name="T17" fmla="*/ T16 w 9792"/>
                              <a:gd name="T18" fmla="+- 0 291 245"/>
                              <a:gd name="T19" fmla="*/ 291 h 46"/>
                              <a:gd name="T20" fmla="+- 0 11232 1440"/>
                              <a:gd name="T21" fmla="*/ T20 w 9792"/>
                              <a:gd name="T22" fmla="+- 0 291 245"/>
                              <a:gd name="T23" fmla="*/ 291 h 46"/>
                              <a:gd name="T24" fmla="+- 0 11232 1440"/>
                              <a:gd name="T25" fmla="*/ T24 w 9792"/>
                              <a:gd name="T26" fmla="+- 0 245 245"/>
                              <a:gd name="T27" fmla="*/ 245 h 46"/>
                            </a:gdLst>
                            <a:ahLst/>
                            <a:cxnLst>
                              <a:cxn ang="0">
                                <a:pos x="T1" y="T3"/>
                              </a:cxn>
                              <a:cxn ang="0">
                                <a:pos x="T5" y="T7"/>
                              </a:cxn>
                              <a:cxn ang="0">
                                <a:pos x="T9" y="T11"/>
                              </a:cxn>
                              <a:cxn ang="0">
                                <a:pos x="T13" y="T15"/>
                              </a:cxn>
                              <a:cxn ang="0">
                                <a:pos x="T17" y="T19"/>
                              </a:cxn>
                              <a:cxn ang="0">
                                <a:pos x="T21" y="T23"/>
                              </a:cxn>
                              <a:cxn ang="0">
                                <a:pos x="T25" y="T27"/>
                              </a:cxn>
                            </a:cxnLst>
                            <a:rect l="0" t="0" r="r" b="b"/>
                            <a:pathLst>
                              <a:path w="9792" h="46">
                                <a:moveTo>
                                  <a:pt x="9792" y="0"/>
                                </a:moveTo>
                                <a:lnTo>
                                  <a:pt x="0" y="0"/>
                                </a:lnTo>
                                <a:lnTo>
                                  <a:pt x="0" y="1"/>
                                </a:lnTo>
                                <a:lnTo>
                                  <a:pt x="0" y="5"/>
                                </a:lnTo>
                                <a:lnTo>
                                  <a:pt x="0" y="46"/>
                                </a:lnTo>
                                <a:lnTo>
                                  <a:pt x="9792" y="46"/>
                                </a:lnTo>
                                <a:lnTo>
                                  <a:pt x="97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198289" name="docshape5"/>
                        <wps:cNvSpPr>
                          <a:spLocks noChangeArrowheads="1"/>
                        </wps:cNvSpPr>
                        <wps:spPr bwMode="auto">
                          <a:xfrm>
                            <a:off x="11227" y="24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53388" name="docshape6"/>
                        <wps:cNvSpPr>
                          <a:spLocks/>
                        </wps:cNvSpPr>
                        <wps:spPr bwMode="auto">
                          <a:xfrm>
                            <a:off x="1440" y="245"/>
                            <a:ext cx="9792" cy="41"/>
                          </a:xfrm>
                          <a:custGeom>
                            <a:avLst/>
                            <a:gdLst>
                              <a:gd name="T0" fmla="+- 0 1445 1440"/>
                              <a:gd name="T1" fmla="*/ T0 w 9792"/>
                              <a:gd name="T2" fmla="+- 0 250 246"/>
                              <a:gd name="T3" fmla="*/ 250 h 41"/>
                              <a:gd name="T4" fmla="+- 0 1440 1440"/>
                              <a:gd name="T5" fmla="*/ T4 w 9792"/>
                              <a:gd name="T6" fmla="+- 0 250 246"/>
                              <a:gd name="T7" fmla="*/ 250 h 41"/>
                              <a:gd name="T8" fmla="+- 0 1440 1440"/>
                              <a:gd name="T9" fmla="*/ T8 w 9792"/>
                              <a:gd name="T10" fmla="+- 0 286 246"/>
                              <a:gd name="T11" fmla="*/ 286 h 41"/>
                              <a:gd name="T12" fmla="+- 0 1445 1440"/>
                              <a:gd name="T13" fmla="*/ T12 w 9792"/>
                              <a:gd name="T14" fmla="+- 0 286 246"/>
                              <a:gd name="T15" fmla="*/ 286 h 41"/>
                              <a:gd name="T16" fmla="+- 0 1445 1440"/>
                              <a:gd name="T17" fmla="*/ T16 w 9792"/>
                              <a:gd name="T18" fmla="+- 0 250 246"/>
                              <a:gd name="T19" fmla="*/ 250 h 41"/>
                              <a:gd name="T20" fmla="+- 0 11232 1440"/>
                              <a:gd name="T21" fmla="*/ T20 w 9792"/>
                              <a:gd name="T22" fmla="+- 0 246 246"/>
                              <a:gd name="T23" fmla="*/ 246 h 41"/>
                              <a:gd name="T24" fmla="+- 0 11227 1440"/>
                              <a:gd name="T25" fmla="*/ T24 w 9792"/>
                              <a:gd name="T26" fmla="+- 0 246 246"/>
                              <a:gd name="T27" fmla="*/ 246 h 41"/>
                              <a:gd name="T28" fmla="+- 0 11227 1440"/>
                              <a:gd name="T29" fmla="*/ T28 w 9792"/>
                              <a:gd name="T30" fmla="+- 0 250 246"/>
                              <a:gd name="T31" fmla="*/ 250 h 41"/>
                              <a:gd name="T32" fmla="+- 0 11232 1440"/>
                              <a:gd name="T33" fmla="*/ T32 w 9792"/>
                              <a:gd name="T34" fmla="+- 0 250 246"/>
                              <a:gd name="T35" fmla="*/ 250 h 41"/>
                              <a:gd name="T36" fmla="+- 0 11232 1440"/>
                              <a:gd name="T37" fmla="*/ T36 w 9792"/>
                              <a:gd name="T38" fmla="+- 0 246 246"/>
                              <a:gd name="T39" fmla="*/ 24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92" h="41">
                                <a:moveTo>
                                  <a:pt x="5" y="4"/>
                                </a:moveTo>
                                <a:lnTo>
                                  <a:pt x="0" y="4"/>
                                </a:lnTo>
                                <a:lnTo>
                                  <a:pt x="0" y="40"/>
                                </a:lnTo>
                                <a:lnTo>
                                  <a:pt x="5" y="40"/>
                                </a:lnTo>
                                <a:lnTo>
                                  <a:pt x="5" y="4"/>
                                </a:lnTo>
                                <a:close/>
                                <a:moveTo>
                                  <a:pt x="9792" y="0"/>
                                </a:moveTo>
                                <a:lnTo>
                                  <a:pt x="9787" y="0"/>
                                </a:lnTo>
                                <a:lnTo>
                                  <a:pt x="9787" y="4"/>
                                </a:lnTo>
                                <a:lnTo>
                                  <a:pt x="9792" y="4"/>
                                </a:lnTo>
                                <a:lnTo>
                                  <a:pt x="97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850667" name="docshape7"/>
                        <wps:cNvSpPr>
                          <a:spLocks noChangeArrowheads="1"/>
                        </wps:cNvSpPr>
                        <wps:spPr bwMode="auto">
                          <a:xfrm>
                            <a:off x="11227" y="250"/>
                            <a:ext cx="5" cy="36"/>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347470" name="docshape8"/>
                        <wps:cNvSpPr>
                          <a:spLocks noChangeArrowheads="1"/>
                        </wps:cNvSpPr>
                        <wps:spPr bwMode="auto">
                          <a:xfrm>
                            <a:off x="1440" y="28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586567" name="docshape9"/>
                        <wps:cNvSpPr>
                          <a:spLocks/>
                        </wps:cNvSpPr>
                        <wps:spPr bwMode="auto">
                          <a:xfrm>
                            <a:off x="1440" y="286"/>
                            <a:ext cx="9792" cy="5"/>
                          </a:xfrm>
                          <a:custGeom>
                            <a:avLst/>
                            <a:gdLst>
                              <a:gd name="T0" fmla="+- 0 11227 1440"/>
                              <a:gd name="T1" fmla="*/ T0 w 9792"/>
                              <a:gd name="T2" fmla="+- 0 286 286"/>
                              <a:gd name="T3" fmla="*/ 286 h 5"/>
                              <a:gd name="T4" fmla="+- 0 1445 1440"/>
                              <a:gd name="T5" fmla="*/ T4 w 9792"/>
                              <a:gd name="T6" fmla="+- 0 286 286"/>
                              <a:gd name="T7" fmla="*/ 286 h 5"/>
                              <a:gd name="T8" fmla="+- 0 1440 1440"/>
                              <a:gd name="T9" fmla="*/ T8 w 9792"/>
                              <a:gd name="T10" fmla="+- 0 286 286"/>
                              <a:gd name="T11" fmla="*/ 286 h 5"/>
                              <a:gd name="T12" fmla="+- 0 1440 1440"/>
                              <a:gd name="T13" fmla="*/ T12 w 9792"/>
                              <a:gd name="T14" fmla="+- 0 291 286"/>
                              <a:gd name="T15" fmla="*/ 291 h 5"/>
                              <a:gd name="T16" fmla="+- 0 1445 1440"/>
                              <a:gd name="T17" fmla="*/ T16 w 9792"/>
                              <a:gd name="T18" fmla="+- 0 291 286"/>
                              <a:gd name="T19" fmla="*/ 291 h 5"/>
                              <a:gd name="T20" fmla="+- 0 11227 1440"/>
                              <a:gd name="T21" fmla="*/ T20 w 9792"/>
                              <a:gd name="T22" fmla="+- 0 291 286"/>
                              <a:gd name="T23" fmla="*/ 291 h 5"/>
                              <a:gd name="T24" fmla="+- 0 11227 1440"/>
                              <a:gd name="T25" fmla="*/ T24 w 9792"/>
                              <a:gd name="T26" fmla="+- 0 286 286"/>
                              <a:gd name="T27" fmla="*/ 286 h 5"/>
                              <a:gd name="T28" fmla="+- 0 11232 1440"/>
                              <a:gd name="T29" fmla="*/ T28 w 9792"/>
                              <a:gd name="T30" fmla="+- 0 286 286"/>
                              <a:gd name="T31" fmla="*/ 286 h 5"/>
                              <a:gd name="T32" fmla="+- 0 11227 1440"/>
                              <a:gd name="T33" fmla="*/ T32 w 9792"/>
                              <a:gd name="T34" fmla="+- 0 286 286"/>
                              <a:gd name="T35" fmla="*/ 286 h 5"/>
                              <a:gd name="T36" fmla="+- 0 11227 1440"/>
                              <a:gd name="T37" fmla="*/ T36 w 9792"/>
                              <a:gd name="T38" fmla="+- 0 291 286"/>
                              <a:gd name="T39" fmla="*/ 291 h 5"/>
                              <a:gd name="T40" fmla="+- 0 11232 1440"/>
                              <a:gd name="T41" fmla="*/ T40 w 9792"/>
                              <a:gd name="T42" fmla="+- 0 291 286"/>
                              <a:gd name="T43" fmla="*/ 291 h 5"/>
                              <a:gd name="T44" fmla="+- 0 11232 1440"/>
                              <a:gd name="T45" fmla="*/ T44 w 9792"/>
                              <a:gd name="T46" fmla="+- 0 286 286"/>
                              <a:gd name="T47" fmla="*/ 28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92" h="5">
                                <a:moveTo>
                                  <a:pt x="9787" y="0"/>
                                </a:moveTo>
                                <a:lnTo>
                                  <a:pt x="5" y="0"/>
                                </a:lnTo>
                                <a:lnTo>
                                  <a:pt x="0" y="0"/>
                                </a:lnTo>
                                <a:lnTo>
                                  <a:pt x="0" y="5"/>
                                </a:lnTo>
                                <a:lnTo>
                                  <a:pt x="5" y="5"/>
                                </a:lnTo>
                                <a:lnTo>
                                  <a:pt x="9787" y="5"/>
                                </a:lnTo>
                                <a:lnTo>
                                  <a:pt x="9787" y="0"/>
                                </a:lnTo>
                                <a:close/>
                                <a:moveTo>
                                  <a:pt x="9792" y="0"/>
                                </a:moveTo>
                                <a:lnTo>
                                  <a:pt x="9787" y="0"/>
                                </a:lnTo>
                                <a:lnTo>
                                  <a:pt x="9787" y="5"/>
                                </a:lnTo>
                                <a:lnTo>
                                  <a:pt x="9792" y="5"/>
                                </a:lnTo>
                                <a:lnTo>
                                  <a:pt x="97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38C56" id="docshapegroup3" o:spid="_x0000_s1026" style="position:absolute;margin-left:1in;margin-top:12.25pt;width:489.6pt;height:2.3pt;z-index:-251548672;mso-wrap-distance-left:0;mso-wrap-distance-right:0;mso-position-horizontal-relative:page" coordorigin="1440,245" coordsize="97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">
                <v:shape id="docshape4" o:spid="_x0000_s1027" style="position:absolute;left:1440;top:245;width:9792;height:46;visibility:visible;mso-wrap-style:square;v-text-anchor:top" coordsize="97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" path="m9792,l,,,1,,5,,46r9792,l9792,xe" fillcolor="#9f9f9f" stroked="f">
                  <v:path arrowok="t" o:connecttype="custom" o:connectlocs="9792,245;0,245;0,246;0,250;0,291;9792,291;9792,245" o:connectangles="0,0,0,0,0,0,0"/>
                </v:shape>
                <v:rect id="docshape5" o:spid="_x0000_s1028" style="position:absolute;left:11227;top:2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" fillcolor="#e2e2e2" stroked="f"/>
                <v:shape id="docshape6" o:spid="_x0000_s1029" style="position:absolute;left:1440;top:245;width:9792;height:41;visibility:visible;mso-wrap-style:square;v-text-anchor:top" coordsize="97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" path="m5,4l,4,,40r5,l5,4xm9792,r-5,l9787,4r5,l9792,xe" fillcolor="#9f9f9f" stroked="f">
                  <v:path arrowok="t" o:connecttype="custom" o:connectlocs="5,250;0,250;0,286;5,286;5,250;9792,246;9787,246;9787,250;9792,250;9792,246" o:connectangles="0,0,0,0,0,0,0,0,0,0"/>
                </v:shape>
                <v:rect id="docshape7" o:spid="_x0000_s1030" style="position:absolute;left:11227;top:250;width: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" fillcolor="#e2e2e2" stroked="f"/>
                <v:rect id="docshape8" o:spid="_x0000_s1031" style="position:absolute;left:1440;top:28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" fillcolor="#9f9f9f" stroked="f"/>
                <v:shape id="docshape9" o:spid="_x0000_s1032" style="position:absolute;left:1440;top:286;width:9792;height:5;visibility:visible;mso-wrap-style:square;v-text-anchor:top" coordsize="9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" path="m9787,l5,,,,,5r5,l9787,5r,-5xm9792,r-5,l9787,5r5,l9792,xe" fillcolor="#e2e2e2" stroked="f">
                  <v:path arrowok="t" o:connecttype="custom" o:connectlocs="9787,286;5,286;0,286;0,291;5,291;9787,291;9787,286;9792,286;9787,286;9787,291;9792,291;9792,286" o:connectangles="0,0,0,0,0,0,0,0,0,0,0,0"/>
                </v:shape>
                <w10:wrap type="topAndBottom" anchorx="page"/>
              </v:group>
            </w:pict>
          </mc:Fallback>
        </mc:AlternateContent>
      </w:r>
    </w:p>
    <w:p w14:paraId="73D8B7E1" w14:textId="77777777"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sz w:val="24"/>
          <w:szCs w:val="24"/>
        </w:rPr>
        <w:t>REMINDER: SIGMA VSS website are administered by the Michigan Department of Management and Budget (DMB). Please direct questions to:</w:t>
      </w:r>
    </w:p>
    <w:p w14:paraId="5C133869" w14:textId="3032CB8E"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b/>
          <w:sz w:val="24"/>
          <w:szCs w:val="24"/>
        </w:rPr>
        <w:t>Payee Registration Helpline:</w:t>
      </w:r>
      <w:r w:rsidRPr="00D747FC">
        <w:rPr>
          <w:rFonts w:ascii="Times New Roman" w:hAnsi="Times New Roman" w:cs="Times New Roman"/>
          <w:b/>
          <w:sz w:val="24"/>
          <w:szCs w:val="24"/>
        </w:rPr>
        <w:tab/>
      </w:r>
      <w:r w:rsidRPr="00D747FC">
        <w:rPr>
          <w:rFonts w:ascii="Times New Roman" w:hAnsi="Times New Roman" w:cs="Times New Roman"/>
          <w:sz w:val="24"/>
          <w:szCs w:val="24"/>
        </w:rPr>
        <w:t>Toll Free: 1-888-734-9749</w:t>
      </w:r>
    </w:p>
    <w:p w14:paraId="6867EFC8" w14:textId="596A6293" w:rsidR="00D747FC" w:rsidRPr="00D747FC" w:rsidRDefault="00D747FC" w:rsidP="00D747FC">
      <w:pPr>
        <w:spacing w:after="0" w:line="240" w:lineRule="auto"/>
        <w:rPr>
          <w:rFonts w:ascii="Times New Roman" w:hAnsi="Times New Roman" w:cs="Times New Roman"/>
          <w:sz w:val="24"/>
          <w:szCs w:val="24"/>
        </w:rPr>
      </w:pPr>
      <w:r w:rsidRPr="00D747FC">
        <w:rPr>
          <w:rFonts w:ascii="Times New Roman" w:hAnsi="Times New Roman" w:cs="Times New Roman"/>
          <w:b/>
          <w:sz w:val="24"/>
          <w:szCs w:val="24"/>
        </w:rPr>
        <w:t>Payee Registration Email:</w:t>
      </w:r>
      <w:r w:rsidRPr="00D747FC">
        <w:rPr>
          <w:rFonts w:ascii="Times New Roman" w:hAnsi="Times New Roman" w:cs="Times New Roman"/>
          <w:b/>
          <w:sz w:val="24"/>
          <w:szCs w:val="24"/>
        </w:rPr>
        <w:tab/>
      </w:r>
      <w:hyperlink r:id="rId42">
        <w:r w:rsidRPr="00D747FC">
          <w:rPr>
            <w:rStyle w:val="Hyperlink"/>
            <w:rFonts w:ascii="Times New Roman" w:hAnsi="Times New Roman" w:cs="Times New Roman"/>
            <w:sz w:val="24"/>
            <w:szCs w:val="24"/>
          </w:rPr>
          <w:t>DIGMA-Vendor@michigan.gov</w:t>
        </w:r>
      </w:hyperlink>
    </w:p>
    <w:p w14:paraId="1AB4A0F6" w14:textId="0168243E" w:rsidR="00D747FC" w:rsidRDefault="00D747FC" w:rsidP="00EF6A9C">
      <w:pPr>
        <w:spacing w:after="0" w:line="240" w:lineRule="auto"/>
        <w:rPr>
          <w:rFonts w:ascii="Times New Roman" w:hAnsi="Times New Roman" w:cs="Times New Roman"/>
          <w:sz w:val="24"/>
          <w:szCs w:val="24"/>
        </w:rPr>
      </w:pPr>
    </w:p>
    <w:p w14:paraId="49F5C072" w14:textId="3BD176CB" w:rsidR="003F4DBA" w:rsidRDefault="003F4DBA" w:rsidP="00EF6A9C">
      <w:pPr>
        <w:spacing w:after="0" w:line="240" w:lineRule="auto"/>
        <w:rPr>
          <w:rFonts w:ascii="Times New Roman" w:hAnsi="Times New Roman" w:cs="Times New Roman"/>
          <w:sz w:val="24"/>
          <w:szCs w:val="24"/>
        </w:rPr>
      </w:pPr>
    </w:p>
    <w:p w14:paraId="507DECA2" w14:textId="4CBE87F4" w:rsidR="002C0927" w:rsidRPr="00FF6779" w:rsidRDefault="002C0927" w:rsidP="00C10214">
      <w:pPr>
        <w:spacing w:after="0"/>
        <w:jc w:val="center"/>
        <w:rPr>
          <w:rFonts w:ascii="Times New Roman" w:eastAsia="Arial" w:hAnsi="Times New Roman" w:cs="Times New Roman"/>
          <w:bCs/>
          <w:color w:val="0070C0"/>
          <w:spacing w:val="3"/>
          <w:sz w:val="24"/>
          <w:szCs w:val="24"/>
          <w:u w:val="single"/>
        </w:rPr>
      </w:pPr>
    </w:p>
    <w:sectPr w:rsidR="002C0927" w:rsidRPr="00FF6779" w:rsidSect="00BA3707">
      <w:headerReference w:type="default" r:id="rId43"/>
      <w:footerReference w:type="default" r:id="rId44"/>
      <w:footerReference w:type="first" r:id="rId45"/>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5A7F0" w14:textId="77777777" w:rsidR="008E687A" w:rsidRDefault="008E687A" w:rsidP="00FC5FC9">
      <w:pPr>
        <w:spacing w:after="0" w:line="240" w:lineRule="auto"/>
      </w:pPr>
      <w:r>
        <w:separator/>
      </w:r>
    </w:p>
  </w:endnote>
  <w:endnote w:type="continuationSeparator" w:id="0">
    <w:p w14:paraId="195C2971" w14:textId="77777777" w:rsidR="008E687A" w:rsidRDefault="008E687A" w:rsidP="00FC5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w:altName w:val="Calibri"/>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81334655"/>
      <w:docPartObj>
        <w:docPartGallery w:val="Page Numbers (Bottom of Page)"/>
        <w:docPartUnique/>
      </w:docPartObj>
    </w:sdtPr>
    <w:sdtEndPr/>
    <w:sdtContent>
      <w:p w14:paraId="6B4F4DAF" w14:textId="1576F483" w:rsidR="00B002DF" w:rsidRPr="00250F6C" w:rsidRDefault="002644CD" w:rsidP="00B002DF">
        <w:pPr>
          <w:pStyle w:val="Footer"/>
          <w:rPr>
            <w:rFonts w:ascii="Times New Roman" w:hAnsi="Times New Roman" w:cs="Times New Roman"/>
            <w:noProof/>
          </w:rPr>
        </w:pPr>
        <w:r w:rsidRPr="00250F6C">
          <w:rPr>
            <w:rFonts w:ascii="Times New Roman" w:hAnsi="Times New Roman" w:cs="Times New Roman"/>
          </w:rPr>
          <w:t xml:space="preserve">FY24 </w:t>
        </w:r>
        <w:r w:rsidR="007E28F5">
          <w:rPr>
            <w:rFonts w:ascii="Times New Roman" w:hAnsi="Times New Roman" w:cs="Times New Roman"/>
          </w:rPr>
          <w:t>Panelist Handbook</w:t>
        </w:r>
        <w:r w:rsidR="00B002DF" w:rsidRPr="00250F6C">
          <w:rPr>
            <w:rFonts w:ascii="Times New Roman" w:hAnsi="Times New Roman" w:cs="Times New Roman"/>
          </w:rPr>
          <w:tab/>
        </w:r>
        <w:r w:rsidR="00B002DF" w:rsidRPr="00250F6C">
          <w:rPr>
            <w:rFonts w:ascii="Times New Roman" w:hAnsi="Times New Roman" w:cs="Times New Roman"/>
          </w:rPr>
          <w:tab/>
          <w:t xml:space="preserve">Page | </w:t>
        </w:r>
        <w:r w:rsidR="00B002DF" w:rsidRPr="00250F6C">
          <w:rPr>
            <w:rFonts w:ascii="Times New Roman" w:hAnsi="Times New Roman" w:cs="Times New Roman"/>
          </w:rPr>
          <w:fldChar w:fldCharType="begin"/>
        </w:r>
        <w:r w:rsidR="00B002DF" w:rsidRPr="00250F6C">
          <w:rPr>
            <w:rFonts w:ascii="Times New Roman" w:hAnsi="Times New Roman" w:cs="Times New Roman"/>
          </w:rPr>
          <w:instrText xml:space="preserve"> PAGE   \* MERGEFORMAT </w:instrText>
        </w:r>
        <w:r w:rsidR="00B002DF" w:rsidRPr="00250F6C">
          <w:rPr>
            <w:rFonts w:ascii="Times New Roman" w:hAnsi="Times New Roman" w:cs="Times New Roman"/>
          </w:rPr>
          <w:fldChar w:fldCharType="separate"/>
        </w:r>
        <w:r w:rsidR="00B002DF" w:rsidRPr="00250F6C">
          <w:rPr>
            <w:rFonts w:ascii="Times New Roman" w:hAnsi="Times New Roman" w:cs="Times New Roman"/>
          </w:rPr>
          <w:t>2</w:t>
        </w:r>
        <w:r w:rsidR="00B002DF" w:rsidRPr="00250F6C">
          <w:rPr>
            <w:rFonts w:ascii="Times New Roman" w:hAnsi="Times New Roman" w:cs="Times New Roman"/>
            <w:noProof/>
          </w:rPr>
          <w:fldChar w:fldCharType="end"/>
        </w:r>
      </w:p>
      <w:p w14:paraId="5C641F55" w14:textId="77777777" w:rsidR="00B002DF" w:rsidRPr="00250F6C" w:rsidRDefault="00B002DF" w:rsidP="00B002DF">
        <w:pPr>
          <w:pStyle w:val="Footer"/>
          <w:rPr>
            <w:rFonts w:ascii="Times New Roman" w:hAnsi="Times New Roman" w:cs="Times New Roman"/>
          </w:rPr>
        </w:pPr>
        <w:r w:rsidRPr="00250F6C">
          <w:rPr>
            <w:rFonts w:ascii="Times New Roman" w:hAnsi="Times New Roman" w:cs="Times New Roman"/>
            <w:noProof/>
          </w:rPr>
          <w:t>Michigan Arts and Culture Council</w:t>
        </w:r>
      </w:p>
      <w:p w14:paraId="7D2C7B82" w14:textId="0812DF91" w:rsidR="00FC5FC9" w:rsidRPr="00250F6C" w:rsidRDefault="00057108" w:rsidP="00FC5FC9">
        <w:pPr>
          <w:pStyle w:val="Footer"/>
          <w:rPr>
            <w:rFonts w:ascii="Times New Roman" w:hAnsi="Times New Roman" w:cs="Times New Roman"/>
          </w:rPr>
        </w:pPr>
      </w:p>
    </w:sdtContent>
  </w:sdt>
  <w:p w14:paraId="1C3D0845" w14:textId="3BF6912F" w:rsidR="00FC5FC9" w:rsidRDefault="00FC5FC9" w:rsidP="00FC5F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41DC" w14:textId="77777777" w:rsidR="00BA3707" w:rsidRPr="00CD73AC" w:rsidRDefault="00BA3707" w:rsidP="00BA3707">
    <w:pPr>
      <w:pStyle w:val="Footer"/>
      <w:jc w:val="center"/>
      <w:rPr>
        <w:rFonts w:ascii="Times New Roman" w:hAnsi="Times New Roman" w:cs="Times New Roman"/>
      </w:rPr>
    </w:pPr>
    <w:bookmarkStart w:id="18" w:name="_Hlk126485032"/>
    <w:r w:rsidRPr="00CD73AC">
      <w:rPr>
        <w:rFonts w:ascii="Times New Roman" w:hAnsi="Times New Roman" w:cs="Times New Roman"/>
        <w:color w:val="231F20"/>
      </w:rPr>
      <w:t>300</w:t>
    </w:r>
    <w:r w:rsidRPr="00CD73AC">
      <w:rPr>
        <w:rFonts w:ascii="Times New Roman" w:hAnsi="Times New Roman" w:cs="Times New Roman"/>
        <w:color w:val="231F20"/>
        <w:spacing w:val="-1"/>
      </w:rPr>
      <w:t xml:space="preserve"> </w:t>
    </w:r>
    <w:r w:rsidRPr="00CD73AC">
      <w:rPr>
        <w:rFonts w:ascii="Times New Roman" w:hAnsi="Times New Roman" w:cs="Times New Roman"/>
        <w:color w:val="231F20"/>
      </w:rPr>
      <w:t>North</w:t>
    </w:r>
    <w:r w:rsidRPr="00CD73AC">
      <w:rPr>
        <w:rFonts w:ascii="Times New Roman" w:hAnsi="Times New Roman" w:cs="Times New Roman"/>
        <w:color w:val="231F20"/>
        <w:spacing w:val="-1"/>
      </w:rPr>
      <w:t xml:space="preserve"> </w:t>
    </w:r>
    <w:r w:rsidRPr="00CD73AC">
      <w:rPr>
        <w:rFonts w:ascii="Times New Roman" w:hAnsi="Times New Roman" w:cs="Times New Roman"/>
        <w:color w:val="231F20"/>
      </w:rPr>
      <w:t>Washington Square</w:t>
    </w:r>
    <w:r w:rsidRPr="00CD73AC">
      <w:rPr>
        <w:rFonts w:ascii="Times New Roman" w:hAnsi="Times New Roman" w:cs="Times New Roman"/>
        <w:color w:val="231F20"/>
        <w:spacing w:val="73"/>
        <w:w w:val="150"/>
      </w:rPr>
      <w:t xml:space="preserve"> </w:t>
    </w:r>
    <w:r w:rsidRPr="00CD73AC">
      <w:rPr>
        <w:rFonts w:ascii="Times New Roman" w:hAnsi="Times New Roman" w:cs="Times New Roman"/>
        <w:color w:val="F78D2A"/>
      </w:rPr>
      <w:t>|</w:t>
    </w:r>
    <w:r w:rsidRPr="00CD73AC">
      <w:rPr>
        <w:rFonts w:ascii="Times New Roman" w:hAnsi="Times New Roman" w:cs="Times New Roman"/>
        <w:color w:val="F78D2A"/>
        <w:spacing w:val="73"/>
        <w:w w:val="150"/>
      </w:rPr>
      <w:t xml:space="preserve"> </w:t>
    </w:r>
    <w:r w:rsidRPr="00CD73AC">
      <w:rPr>
        <w:rFonts w:ascii="Times New Roman" w:hAnsi="Times New Roman" w:cs="Times New Roman"/>
        <w:color w:val="231F20"/>
      </w:rPr>
      <w:t>Lansing,</w:t>
    </w:r>
    <w:r w:rsidRPr="00CD73AC">
      <w:rPr>
        <w:rFonts w:ascii="Times New Roman" w:hAnsi="Times New Roman" w:cs="Times New Roman"/>
        <w:color w:val="231F20"/>
        <w:spacing w:val="-1"/>
      </w:rPr>
      <w:t xml:space="preserve"> </w:t>
    </w:r>
    <w:r w:rsidRPr="00CD73AC">
      <w:rPr>
        <w:rFonts w:ascii="Times New Roman" w:hAnsi="Times New Roman" w:cs="Times New Roman"/>
        <w:color w:val="231F20"/>
      </w:rPr>
      <w:t>MI 48913</w:t>
    </w:r>
    <w:r w:rsidRPr="00CD73AC">
      <w:rPr>
        <w:rFonts w:ascii="Times New Roman" w:hAnsi="Times New Roman" w:cs="Times New Roman"/>
        <w:color w:val="231F20"/>
        <w:spacing w:val="73"/>
        <w:w w:val="150"/>
      </w:rPr>
      <w:t xml:space="preserve"> </w:t>
    </w:r>
    <w:r w:rsidRPr="00CD73AC">
      <w:rPr>
        <w:rFonts w:ascii="Times New Roman" w:hAnsi="Times New Roman" w:cs="Times New Roman"/>
        <w:color w:val="71C597"/>
      </w:rPr>
      <w:t>|</w:t>
    </w:r>
    <w:r w:rsidRPr="00CD73AC">
      <w:rPr>
        <w:rFonts w:ascii="Times New Roman" w:hAnsi="Times New Roman" w:cs="Times New Roman"/>
        <w:color w:val="71C597"/>
        <w:spacing w:val="73"/>
        <w:w w:val="150"/>
      </w:rPr>
      <w:t xml:space="preserve"> </w:t>
    </w:r>
    <w:r w:rsidRPr="00CD73AC">
      <w:rPr>
        <w:rFonts w:ascii="Times New Roman" w:hAnsi="Times New Roman" w:cs="Times New Roman"/>
        <w:color w:val="231F20"/>
        <w:spacing w:val="-2"/>
      </w:rPr>
      <w:t>517.241.4011</w:t>
    </w:r>
    <w:r w:rsidRPr="00CD73AC">
      <w:rPr>
        <w:rFonts w:ascii="Times New Roman" w:hAnsi="Times New Roman" w:cs="Times New Roman"/>
        <w:color w:val="71C597"/>
        <w:spacing w:val="73"/>
        <w:w w:val="150"/>
      </w:rPr>
      <w:t xml:space="preserve"> </w:t>
    </w:r>
    <w:r w:rsidRPr="00CD73AC">
      <w:rPr>
        <w:rFonts w:ascii="Times New Roman" w:hAnsi="Times New Roman" w:cs="Times New Roman"/>
        <w:color w:val="D2555A"/>
      </w:rPr>
      <w:t>|</w:t>
    </w:r>
    <w:r w:rsidRPr="00CD73AC">
      <w:rPr>
        <w:rFonts w:ascii="Times New Roman" w:hAnsi="Times New Roman" w:cs="Times New Roman"/>
        <w:color w:val="71C597"/>
        <w:spacing w:val="73"/>
        <w:w w:val="150"/>
      </w:rPr>
      <w:t xml:space="preserve"> </w:t>
    </w:r>
    <w:r w:rsidRPr="00CD73AC">
      <w:rPr>
        <w:rFonts w:ascii="Times New Roman" w:hAnsi="Times New Roman" w:cs="Times New Roman"/>
        <w:color w:val="231F20"/>
        <w:spacing w:val="-2"/>
      </w:rPr>
      <w:t>michigan.gov/arts</w:t>
    </w:r>
    <w:bookmarkEnd w:id="18"/>
  </w:p>
  <w:p w14:paraId="5379A3D3" w14:textId="77777777" w:rsidR="00FC5FC9" w:rsidRDefault="00FC5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BABDE" w14:textId="77777777" w:rsidR="008E687A" w:rsidRDefault="008E687A" w:rsidP="00FC5FC9">
      <w:pPr>
        <w:spacing w:after="0" w:line="240" w:lineRule="auto"/>
      </w:pPr>
      <w:r>
        <w:separator/>
      </w:r>
    </w:p>
  </w:footnote>
  <w:footnote w:type="continuationSeparator" w:id="0">
    <w:p w14:paraId="5CC0F475" w14:textId="77777777" w:rsidR="008E687A" w:rsidRDefault="008E687A" w:rsidP="00FC5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A637" w14:textId="4C25332D" w:rsidR="00FC5FC9" w:rsidRDefault="00FC5FC9">
    <w:pPr>
      <w:pStyle w:val="Header"/>
    </w:pPr>
    <w:r>
      <w:rPr>
        <w:noProof/>
      </w:rPr>
      <w:drawing>
        <wp:inline distT="0" distB="0" distL="0" distR="0" wp14:anchorId="4A2935AA" wp14:editId="29FC9F50">
          <wp:extent cx="1535723" cy="691116"/>
          <wp:effectExtent l="0" t="0" r="7620" b="0"/>
          <wp:docPr id="1219467420" name="Picture 121946742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iagram&#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905" cy="6979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F04541"/>
    <w:multiLevelType w:val="hybridMultilevel"/>
    <w:tmpl w:val="28A4A502"/>
    <w:lvl w:ilvl="0" w:tplc="B686CA50">
      <w:numFmt w:val="bullet"/>
      <w:lvlText w:val=""/>
      <w:lvlJc w:val="left"/>
      <w:pPr>
        <w:ind w:left="1920" w:hanging="360"/>
      </w:pPr>
      <w:rPr>
        <w:rFonts w:ascii="Symbol" w:eastAsia="Symbol" w:hAnsi="Symbol" w:cs="Symbol" w:hint="default"/>
        <w:b w:val="0"/>
        <w:bCs w:val="0"/>
        <w:i w:val="0"/>
        <w:iCs w:val="0"/>
        <w:w w:val="100"/>
        <w:sz w:val="24"/>
        <w:szCs w:val="24"/>
        <w:lang w:val="en-US" w:eastAsia="en-US" w:bidi="ar-SA"/>
      </w:rPr>
    </w:lvl>
    <w:lvl w:ilvl="1" w:tplc="FC7A7114">
      <w:numFmt w:val="bullet"/>
      <w:lvlText w:val="o"/>
      <w:lvlJc w:val="left"/>
      <w:pPr>
        <w:ind w:left="2640" w:hanging="360"/>
      </w:pPr>
      <w:rPr>
        <w:rFonts w:ascii="Courier New" w:eastAsia="Courier New" w:hAnsi="Courier New" w:cs="Courier New" w:hint="default"/>
        <w:b w:val="0"/>
        <w:bCs w:val="0"/>
        <w:i w:val="0"/>
        <w:iCs w:val="0"/>
        <w:w w:val="100"/>
        <w:sz w:val="24"/>
        <w:szCs w:val="24"/>
        <w:lang w:val="en-US" w:eastAsia="en-US" w:bidi="ar-SA"/>
      </w:rPr>
    </w:lvl>
    <w:lvl w:ilvl="2" w:tplc="A19A151C">
      <w:numFmt w:val="bullet"/>
      <w:lvlText w:val="•"/>
      <w:lvlJc w:val="left"/>
      <w:pPr>
        <w:ind w:left="3460" w:hanging="360"/>
      </w:pPr>
      <w:rPr>
        <w:rFonts w:hint="default"/>
        <w:lang w:val="en-US" w:eastAsia="en-US" w:bidi="ar-SA"/>
      </w:rPr>
    </w:lvl>
    <w:lvl w:ilvl="3" w:tplc="53FC4040">
      <w:numFmt w:val="bullet"/>
      <w:lvlText w:val="•"/>
      <w:lvlJc w:val="left"/>
      <w:pPr>
        <w:ind w:left="4280" w:hanging="360"/>
      </w:pPr>
      <w:rPr>
        <w:rFonts w:hint="default"/>
        <w:lang w:val="en-US" w:eastAsia="en-US" w:bidi="ar-SA"/>
      </w:rPr>
    </w:lvl>
    <w:lvl w:ilvl="4" w:tplc="56E62000">
      <w:numFmt w:val="bullet"/>
      <w:lvlText w:val="•"/>
      <w:lvlJc w:val="left"/>
      <w:pPr>
        <w:ind w:left="5100" w:hanging="360"/>
      </w:pPr>
      <w:rPr>
        <w:rFonts w:hint="default"/>
        <w:lang w:val="en-US" w:eastAsia="en-US" w:bidi="ar-SA"/>
      </w:rPr>
    </w:lvl>
    <w:lvl w:ilvl="5" w:tplc="F5F6A294">
      <w:numFmt w:val="bullet"/>
      <w:lvlText w:val="•"/>
      <w:lvlJc w:val="left"/>
      <w:pPr>
        <w:ind w:left="5920" w:hanging="360"/>
      </w:pPr>
      <w:rPr>
        <w:rFonts w:hint="default"/>
        <w:lang w:val="en-US" w:eastAsia="en-US" w:bidi="ar-SA"/>
      </w:rPr>
    </w:lvl>
    <w:lvl w:ilvl="6" w:tplc="8EF6E782">
      <w:numFmt w:val="bullet"/>
      <w:lvlText w:val="•"/>
      <w:lvlJc w:val="left"/>
      <w:pPr>
        <w:ind w:left="6740" w:hanging="360"/>
      </w:pPr>
      <w:rPr>
        <w:rFonts w:hint="default"/>
        <w:lang w:val="en-US" w:eastAsia="en-US" w:bidi="ar-SA"/>
      </w:rPr>
    </w:lvl>
    <w:lvl w:ilvl="7" w:tplc="06A42EB8">
      <w:numFmt w:val="bullet"/>
      <w:lvlText w:val="•"/>
      <w:lvlJc w:val="left"/>
      <w:pPr>
        <w:ind w:left="7560" w:hanging="360"/>
      </w:pPr>
      <w:rPr>
        <w:rFonts w:hint="default"/>
        <w:lang w:val="en-US" w:eastAsia="en-US" w:bidi="ar-SA"/>
      </w:rPr>
    </w:lvl>
    <w:lvl w:ilvl="8" w:tplc="BAD61D3E">
      <w:numFmt w:val="bullet"/>
      <w:lvlText w:val="•"/>
      <w:lvlJc w:val="left"/>
      <w:pPr>
        <w:ind w:left="8380" w:hanging="360"/>
      </w:pPr>
      <w:rPr>
        <w:rFonts w:hint="default"/>
        <w:lang w:val="en-US" w:eastAsia="en-US" w:bidi="ar-SA"/>
      </w:rPr>
    </w:lvl>
  </w:abstractNum>
  <w:abstractNum w:abstractNumId="1" w15:restartNumberingAfterBreak="0">
    <w:nsid w:val="5AFA7FE9"/>
    <w:multiLevelType w:val="hybridMultilevel"/>
    <w:tmpl w:val="BC48C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01689B"/>
    <w:multiLevelType w:val="hybridMultilevel"/>
    <w:tmpl w:val="C2F4A556"/>
    <w:lvl w:ilvl="0" w:tplc="65E8F90A">
      <w:numFmt w:val="bullet"/>
      <w:lvlText w:val=""/>
      <w:lvlJc w:val="left"/>
      <w:pPr>
        <w:ind w:left="840" w:hanging="360"/>
      </w:pPr>
      <w:rPr>
        <w:rFonts w:ascii="Symbol" w:eastAsia="Symbol" w:hAnsi="Symbol" w:cs="Symbol" w:hint="default"/>
        <w:b w:val="0"/>
        <w:bCs w:val="0"/>
        <w:i w:val="0"/>
        <w:iCs w:val="0"/>
        <w:w w:val="100"/>
        <w:sz w:val="24"/>
        <w:szCs w:val="24"/>
        <w:lang w:val="en-US" w:eastAsia="en-US" w:bidi="ar-SA"/>
      </w:rPr>
    </w:lvl>
    <w:lvl w:ilvl="1" w:tplc="AD34461E">
      <w:numFmt w:val="bullet"/>
      <w:lvlText w:val="•"/>
      <w:lvlJc w:val="left"/>
      <w:pPr>
        <w:ind w:left="1758" w:hanging="360"/>
      </w:pPr>
      <w:rPr>
        <w:rFonts w:hint="default"/>
        <w:lang w:val="en-US" w:eastAsia="en-US" w:bidi="ar-SA"/>
      </w:rPr>
    </w:lvl>
    <w:lvl w:ilvl="2" w:tplc="3AB49260">
      <w:numFmt w:val="bullet"/>
      <w:lvlText w:val="•"/>
      <w:lvlJc w:val="left"/>
      <w:pPr>
        <w:ind w:left="2676" w:hanging="360"/>
      </w:pPr>
      <w:rPr>
        <w:rFonts w:hint="default"/>
        <w:lang w:val="en-US" w:eastAsia="en-US" w:bidi="ar-SA"/>
      </w:rPr>
    </w:lvl>
    <w:lvl w:ilvl="3" w:tplc="15F0E516">
      <w:numFmt w:val="bullet"/>
      <w:lvlText w:val="•"/>
      <w:lvlJc w:val="left"/>
      <w:pPr>
        <w:ind w:left="3594" w:hanging="360"/>
      </w:pPr>
      <w:rPr>
        <w:rFonts w:hint="default"/>
        <w:lang w:val="en-US" w:eastAsia="en-US" w:bidi="ar-SA"/>
      </w:rPr>
    </w:lvl>
    <w:lvl w:ilvl="4" w:tplc="0F7424A0">
      <w:numFmt w:val="bullet"/>
      <w:lvlText w:val="•"/>
      <w:lvlJc w:val="left"/>
      <w:pPr>
        <w:ind w:left="4512" w:hanging="360"/>
      </w:pPr>
      <w:rPr>
        <w:rFonts w:hint="default"/>
        <w:lang w:val="en-US" w:eastAsia="en-US" w:bidi="ar-SA"/>
      </w:rPr>
    </w:lvl>
    <w:lvl w:ilvl="5" w:tplc="5396FE9A">
      <w:numFmt w:val="bullet"/>
      <w:lvlText w:val="•"/>
      <w:lvlJc w:val="left"/>
      <w:pPr>
        <w:ind w:left="5430" w:hanging="360"/>
      </w:pPr>
      <w:rPr>
        <w:rFonts w:hint="default"/>
        <w:lang w:val="en-US" w:eastAsia="en-US" w:bidi="ar-SA"/>
      </w:rPr>
    </w:lvl>
    <w:lvl w:ilvl="6" w:tplc="E0DC0CA0">
      <w:numFmt w:val="bullet"/>
      <w:lvlText w:val="•"/>
      <w:lvlJc w:val="left"/>
      <w:pPr>
        <w:ind w:left="6348" w:hanging="360"/>
      </w:pPr>
      <w:rPr>
        <w:rFonts w:hint="default"/>
        <w:lang w:val="en-US" w:eastAsia="en-US" w:bidi="ar-SA"/>
      </w:rPr>
    </w:lvl>
    <w:lvl w:ilvl="7" w:tplc="AE4E9698">
      <w:numFmt w:val="bullet"/>
      <w:lvlText w:val="•"/>
      <w:lvlJc w:val="left"/>
      <w:pPr>
        <w:ind w:left="7266" w:hanging="360"/>
      </w:pPr>
      <w:rPr>
        <w:rFonts w:hint="default"/>
        <w:lang w:val="en-US" w:eastAsia="en-US" w:bidi="ar-SA"/>
      </w:rPr>
    </w:lvl>
    <w:lvl w:ilvl="8" w:tplc="CDA61396">
      <w:numFmt w:val="bullet"/>
      <w:lvlText w:val="•"/>
      <w:lvlJc w:val="left"/>
      <w:pPr>
        <w:ind w:left="8184" w:hanging="360"/>
      </w:pPr>
      <w:rPr>
        <w:rFonts w:hint="default"/>
        <w:lang w:val="en-US" w:eastAsia="en-US" w:bidi="ar-SA"/>
      </w:rPr>
    </w:lvl>
  </w:abstractNum>
  <w:abstractNum w:abstractNumId="3" w15:restartNumberingAfterBreak="0">
    <w:nsid w:val="6B8D4AD2"/>
    <w:multiLevelType w:val="hybridMultilevel"/>
    <w:tmpl w:val="49E07EDA"/>
    <w:lvl w:ilvl="0" w:tplc="DF0A19DC">
      <w:start w:val="1"/>
      <w:numFmt w:val="decimal"/>
      <w:lvlText w:val="%1."/>
      <w:lvlJc w:val="left"/>
      <w:pPr>
        <w:ind w:left="840" w:hanging="360"/>
      </w:pPr>
      <w:rPr>
        <w:rFonts w:ascii="Calibri" w:eastAsia="Calibri" w:hAnsi="Calibri" w:cs="Calibri" w:hint="default"/>
        <w:b w:val="0"/>
        <w:bCs w:val="0"/>
        <w:i w:val="0"/>
        <w:iCs w:val="0"/>
        <w:w w:val="100"/>
        <w:sz w:val="24"/>
        <w:szCs w:val="24"/>
        <w:lang w:val="en-US" w:eastAsia="en-US" w:bidi="ar-SA"/>
      </w:rPr>
    </w:lvl>
    <w:lvl w:ilvl="1" w:tplc="78D4C918">
      <w:start w:val="1"/>
      <w:numFmt w:val="lowerLetter"/>
      <w:lvlText w:val="%2)"/>
      <w:lvlJc w:val="left"/>
      <w:pPr>
        <w:ind w:left="957" w:hanging="360"/>
      </w:pPr>
      <w:rPr>
        <w:rFonts w:ascii="Calibri" w:eastAsia="Calibri" w:hAnsi="Calibri" w:cs="Calibri" w:hint="default"/>
        <w:b w:val="0"/>
        <w:bCs w:val="0"/>
        <w:i w:val="0"/>
        <w:iCs w:val="0"/>
        <w:w w:val="99"/>
        <w:sz w:val="20"/>
        <w:szCs w:val="20"/>
        <w:lang w:val="en-US" w:eastAsia="en-US" w:bidi="ar-SA"/>
      </w:rPr>
    </w:lvl>
    <w:lvl w:ilvl="2" w:tplc="44805614">
      <w:numFmt w:val="bullet"/>
      <w:lvlText w:val="•"/>
      <w:lvlJc w:val="left"/>
      <w:pPr>
        <w:ind w:left="1966" w:hanging="360"/>
      </w:pPr>
      <w:rPr>
        <w:rFonts w:hint="default"/>
        <w:lang w:val="en-US" w:eastAsia="en-US" w:bidi="ar-SA"/>
      </w:rPr>
    </w:lvl>
    <w:lvl w:ilvl="3" w:tplc="BC3272C0">
      <w:numFmt w:val="bullet"/>
      <w:lvlText w:val="•"/>
      <w:lvlJc w:val="left"/>
      <w:pPr>
        <w:ind w:left="2973" w:hanging="360"/>
      </w:pPr>
      <w:rPr>
        <w:rFonts w:hint="default"/>
        <w:lang w:val="en-US" w:eastAsia="en-US" w:bidi="ar-SA"/>
      </w:rPr>
    </w:lvl>
    <w:lvl w:ilvl="4" w:tplc="A3EAF954">
      <w:numFmt w:val="bullet"/>
      <w:lvlText w:val="•"/>
      <w:lvlJc w:val="left"/>
      <w:pPr>
        <w:ind w:left="3980" w:hanging="360"/>
      </w:pPr>
      <w:rPr>
        <w:rFonts w:hint="default"/>
        <w:lang w:val="en-US" w:eastAsia="en-US" w:bidi="ar-SA"/>
      </w:rPr>
    </w:lvl>
    <w:lvl w:ilvl="5" w:tplc="CA7C7AB0">
      <w:numFmt w:val="bullet"/>
      <w:lvlText w:val="•"/>
      <w:lvlJc w:val="left"/>
      <w:pPr>
        <w:ind w:left="4986" w:hanging="360"/>
      </w:pPr>
      <w:rPr>
        <w:rFonts w:hint="default"/>
        <w:lang w:val="en-US" w:eastAsia="en-US" w:bidi="ar-SA"/>
      </w:rPr>
    </w:lvl>
    <w:lvl w:ilvl="6" w:tplc="40CAEA7E">
      <w:numFmt w:val="bullet"/>
      <w:lvlText w:val="•"/>
      <w:lvlJc w:val="left"/>
      <w:pPr>
        <w:ind w:left="5993" w:hanging="360"/>
      </w:pPr>
      <w:rPr>
        <w:rFonts w:hint="default"/>
        <w:lang w:val="en-US" w:eastAsia="en-US" w:bidi="ar-SA"/>
      </w:rPr>
    </w:lvl>
    <w:lvl w:ilvl="7" w:tplc="833E720C">
      <w:numFmt w:val="bullet"/>
      <w:lvlText w:val="•"/>
      <w:lvlJc w:val="left"/>
      <w:pPr>
        <w:ind w:left="7000" w:hanging="360"/>
      </w:pPr>
      <w:rPr>
        <w:rFonts w:hint="default"/>
        <w:lang w:val="en-US" w:eastAsia="en-US" w:bidi="ar-SA"/>
      </w:rPr>
    </w:lvl>
    <w:lvl w:ilvl="8" w:tplc="B5B6A094">
      <w:numFmt w:val="bullet"/>
      <w:lvlText w:val="•"/>
      <w:lvlJc w:val="left"/>
      <w:pPr>
        <w:ind w:left="8006" w:hanging="360"/>
      </w:pPr>
      <w:rPr>
        <w:rFonts w:hint="default"/>
        <w:lang w:val="en-US" w:eastAsia="en-US" w:bidi="ar-SA"/>
      </w:rPr>
    </w:lvl>
  </w:abstractNum>
  <w:abstractNum w:abstractNumId="4" w15:restartNumberingAfterBreak="0">
    <w:nsid w:val="6DEA6F83"/>
    <w:multiLevelType w:val="hybridMultilevel"/>
    <w:tmpl w:val="3260FB90"/>
    <w:lvl w:ilvl="0" w:tplc="B688F1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AC7819"/>
    <w:multiLevelType w:val="hybridMultilevel"/>
    <w:tmpl w:val="341C7E82"/>
    <w:lvl w:ilvl="0" w:tplc="78D4C918">
      <w:start w:val="1"/>
      <w:numFmt w:val="lowerLetter"/>
      <w:lvlText w:val="%1)"/>
      <w:lvlJc w:val="left"/>
      <w:pPr>
        <w:ind w:left="957" w:hanging="360"/>
      </w:pPr>
      <w:rPr>
        <w:rFonts w:ascii="Calibri" w:eastAsia="Calibri" w:hAnsi="Calibri" w:cs="Calibri" w:hint="default"/>
        <w:b w:val="0"/>
        <w:bCs w:val="0"/>
        <w:i w:val="0"/>
        <w:iCs w:val="0"/>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4711787">
    <w:abstractNumId w:val="2"/>
  </w:num>
  <w:num w:numId="2" w16cid:durableId="1076586459">
    <w:abstractNumId w:val="0"/>
  </w:num>
  <w:num w:numId="3" w16cid:durableId="2021153797">
    <w:abstractNumId w:val="3"/>
  </w:num>
  <w:num w:numId="4" w16cid:durableId="2072994165">
    <w:abstractNumId w:val="5"/>
  </w:num>
  <w:num w:numId="5" w16cid:durableId="366759369">
    <w:abstractNumId w:val="1"/>
  </w:num>
  <w:num w:numId="6" w16cid:durableId="165171276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FC9"/>
    <w:rsid w:val="00016F60"/>
    <w:rsid w:val="00025860"/>
    <w:rsid w:val="00044009"/>
    <w:rsid w:val="00052EE2"/>
    <w:rsid w:val="00057108"/>
    <w:rsid w:val="00063E96"/>
    <w:rsid w:val="00067D1C"/>
    <w:rsid w:val="0007278D"/>
    <w:rsid w:val="000749BB"/>
    <w:rsid w:val="000A3E16"/>
    <w:rsid w:val="00104815"/>
    <w:rsid w:val="00125DE2"/>
    <w:rsid w:val="00147214"/>
    <w:rsid w:val="00150F64"/>
    <w:rsid w:val="00171636"/>
    <w:rsid w:val="00173685"/>
    <w:rsid w:val="001736A5"/>
    <w:rsid w:val="00176FFB"/>
    <w:rsid w:val="001831DD"/>
    <w:rsid w:val="001A24E7"/>
    <w:rsid w:val="001A2555"/>
    <w:rsid w:val="001B6518"/>
    <w:rsid w:val="001C0379"/>
    <w:rsid w:val="001D2641"/>
    <w:rsid w:val="001E3755"/>
    <w:rsid w:val="001E4CB9"/>
    <w:rsid w:val="00210BA0"/>
    <w:rsid w:val="00210C82"/>
    <w:rsid w:val="00244AA2"/>
    <w:rsid w:val="00250F6C"/>
    <w:rsid w:val="00252996"/>
    <w:rsid w:val="00254637"/>
    <w:rsid w:val="002644CD"/>
    <w:rsid w:val="00267A0C"/>
    <w:rsid w:val="00277F32"/>
    <w:rsid w:val="0029129F"/>
    <w:rsid w:val="00295B89"/>
    <w:rsid w:val="002B1E4C"/>
    <w:rsid w:val="002C0927"/>
    <w:rsid w:val="002F6A67"/>
    <w:rsid w:val="00334F2F"/>
    <w:rsid w:val="00355618"/>
    <w:rsid w:val="003629A1"/>
    <w:rsid w:val="003B14BB"/>
    <w:rsid w:val="003F4DBA"/>
    <w:rsid w:val="00404A56"/>
    <w:rsid w:val="00407E70"/>
    <w:rsid w:val="00440D2B"/>
    <w:rsid w:val="0047659E"/>
    <w:rsid w:val="004A5512"/>
    <w:rsid w:val="004F087D"/>
    <w:rsid w:val="004F3E47"/>
    <w:rsid w:val="004F4FD1"/>
    <w:rsid w:val="0050149C"/>
    <w:rsid w:val="005043AB"/>
    <w:rsid w:val="00522C22"/>
    <w:rsid w:val="005233B6"/>
    <w:rsid w:val="0053279C"/>
    <w:rsid w:val="00553DF7"/>
    <w:rsid w:val="00557A20"/>
    <w:rsid w:val="00560F28"/>
    <w:rsid w:val="00574482"/>
    <w:rsid w:val="005756FA"/>
    <w:rsid w:val="005E15AB"/>
    <w:rsid w:val="005E1F4D"/>
    <w:rsid w:val="005E35B0"/>
    <w:rsid w:val="005E41D9"/>
    <w:rsid w:val="005F7A95"/>
    <w:rsid w:val="006542BF"/>
    <w:rsid w:val="00674282"/>
    <w:rsid w:val="006911B5"/>
    <w:rsid w:val="00697C9B"/>
    <w:rsid w:val="006B5AC3"/>
    <w:rsid w:val="006C21B1"/>
    <w:rsid w:val="006F2593"/>
    <w:rsid w:val="007227CB"/>
    <w:rsid w:val="00747F0A"/>
    <w:rsid w:val="00781D25"/>
    <w:rsid w:val="00782466"/>
    <w:rsid w:val="0078309D"/>
    <w:rsid w:val="007B2A04"/>
    <w:rsid w:val="007B6681"/>
    <w:rsid w:val="007C389D"/>
    <w:rsid w:val="007C778E"/>
    <w:rsid w:val="007C7B29"/>
    <w:rsid w:val="007D385B"/>
    <w:rsid w:val="007D75A9"/>
    <w:rsid w:val="007E28F5"/>
    <w:rsid w:val="007E7A46"/>
    <w:rsid w:val="00804D94"/>
    <w:rsid w:val="008142FB"/>
    <w:rsid w:val="00851227"/>
    <w:rsid w:val="00856387"/>
    <w:rsid w:val="00866EF9"/>
    <w:rsid w:val="0088326A"/>
    <w:rsid w:val="008868BF"/>
    <w:rsid w:val="00893DD3"/>
    <w:rsid w:val="00894E32"/>
    <w:rsid w:val="0089769D"/>
    <w:rsid w:val="008C46CE"/>
    <w:rsid w:val="008C739D"/>
    <w:rsid w:val="008D3715"/>
    <w:rsid w:val="008E687A"/>
    <w:rsid w:val="009032DF"/>
    <w:rsid w:val="009118BD"/>
    <w:rsid w:val="00913B67"/>
    <w:rsid w:val="00920D51"/>
    <w:rsid w:val="00937A71"/>
    <w:rsid w:val="009427B6"/>
    <w:rsid w:val="00974348"/>
    <w:rsid w:val="00975F1B"/>
    <w:rsid w:val="00995CE6"/>
    <w:rsid w:val="009B35E1"/>
    <w:rsid w:val="009B3AE0"/>
    <w:rsid w:val="009D58E0"/>
    <w:rsid w:val="009D7763"/>
    <w:rsid w:val="009E17DD"/>
    <w:rsid w:val="009E3E4C"/>
    <w:rsid w:val="00A03DE4"/>
    <w:rsid w:val="00A11121"/>
    <w:rsid w:val="00A2455E"/>
    <w:rsid w:val="00A2689D"/>
    <w:rsid w:val="00A721C3"/>
    <w:rsid w:val="00AA17E2"/>
    <w:rsid w:val="00AA5758"/>
    <w:rsid w:val="00AE141E"/>
    <w:rsid w:val="00AE763F"/>
    <w:rsid w:val="00B002DF"/>
    <w:rsid w:val="00B10B99"/>
    <w:rsid w:val="00B1162C"/>
    <w:rsid w:val="00B14BBC"/>
    <w:rsid w:val="00B20B75"/>
    <w:rsid w:val="00B23A66"/>
    <w:rsid w:val="00B34BC2"/>
    <w:rsid w:val="00B37AF5"/>
    <w:rsid w:val="00B51FEF"/>
    <w:rsid w:val="00B67E89"/>
    <w:rsid w:val="00B747E3"/>
    <w:rsid w:val="00B83FB8"/>
    <w:rsid w:val="00B948D3"/>
    <w:rsid w:val="00B962C8"/>
    <w:rsid w:val="00BA1F53"/>
    <w:rsid w:val="00BA3707"/>
    <w:rsid w:val="00BC60FE"/>
    <w:rsid w:val="00BD5786"/>
    <w:rsid w:val="00C10214"/>
    <w:rsid w:val="00C20454"/>
    <w:rsid w:val="00C20D2C"/>
    <w:rsid w:val="00C20D6F"/>
    <w:rsid w:val="00C26874"/>
    <w:rsid w:val="00C30ACC"/>
    <w:rsid w:val="00C334CF"/>
    <w:rsid w:val="00C60982"/>
    <w:rsid w:val="00C729C4"/>
    <w:rsid w:val="00C76D37"/>
    <w:rsid w:val="00CB641E"/>
    <w:rsid w:val="00CC634C"/>
    <w:rsid w:val="00CD73AC"/>
    <w:rsid w:val="00CF1DCB"/>
    <w:rsid w:val="00D133B9"/>
    <w:rsid w:val="00D41AA4"/>
    <w:rsid w:val="00D6574E"/>
    <w:rsid w:val="00D65AEC"/>
    <w:rsid w:val="00D70551"/>
    <w:rsid w:val="00D747FC"/>
    <w:rsid w:val="00D81B95"/>
    <w:rsid w:val="00DA18C9"/>
    <w:rsid w:val="00DE3508"/>
    <w:rsid w:val="00DE6434"/>
    <w:rsid w:val="00DE71D0"/>
    <w:rsid w:val="00DF1ACF"/>
    <w:rsid w:val="00DF22FA"/>
    <w:rsid w:val="00E405D0"/>
    <w:rsid w:val="00E50CCE"/>
    <w:rsid w:val="00E543CC"/>
    <w:rsid w:val="00E65700"/>
    <w:rsid w:val="00E73FA1"/>
    <w:rsid w:val="00EB28F8"/>
    <w:rsid w:val="00EB5B18"/>
    <w:rsid w:val="00ED0FDF"/>
    <w:rsid w:val="00EE512E"/>
    <w:rsid w:val="00EF37E0"/>
    <w:rsid w:val="00EF6A9C"/>
    <w:rsid w:val="00F02188"/>
    <w:rsid w:val="00F219DB"/>
    <w:rsid w:val="00F304BE"/>
    <w:rsid w:val="00F30E0C"/>
    <w:rsid w:val="00F354F0"/>
    <w:rsid w:val="00F55CE2"/>
    <w:rsid w:val="00F65C93"/>
    <w:rsid w:val="00F73BC2"/>
    <w:rsid w:val="00FC5FC9"/>
    <w:rsid w:val="00FC61D6"/>
    <w:rsid w:val="00FD4277"/>
    <w:rsid w:val="00FD5542"/>
    <w:rsid w:val="00FF6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A3F63"/>
  <w15:chartTrackingRefBased/>
  <w15:docId w15:val="{562555FC-80A6-4877-B007-BFC7B4654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7FC"/>
  </w:style>
  <w:style w:type="paragraph" w:styleId="Heading1">
    <w:name w:val="heading 1"/>
    <w:basedOn w:val="Normal"/>
    <w:next w:val="Normal"/>
    <w:link w:val="Heading1Char"/>
    <w:uiPriority w:val="9"/>
    <w:qFormat/>
    <w:rsid w:val="00B34BC2"/>
    <w:pPr>
      <w:outlineLvl w:val="0"/>
    </w:pPr>
    <w:rPr>
      <w:rFonts w:ascii="Helvetica" w:hAnsi="Helvetica" w:cs="Helvetica"/>
      <w:b/>
      <w:sz w:val="36"/>
      <w:szCs w:val="36"/>
    </w:rPr>
  </w:style>
  <w:style w:type="paragraph" w:styleId="Heading2">
    <w:name w:val="heading 2"/>
    <w:basedOn w:val="Normal"/>
    <w:next w:val="Normal"/>
    <w:link w:val="Heading2Char"/>
    <w:uiPriority w:val="9"/>
    <w:unhideWhenUsed/>
    <w:qFormat/>
    <w:rsid w:val="00AE76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C5F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C5FC9"/>
  </w:style>
  <w:style w:type="character" w:customStyle="1" w:styleId="eop">
    <w:name w:val="eop"/>
    <w:basedOn w:val="DefaultParagraphFont"/>
    <w:rsid w:val="00FC5FC9"/>
  </w:style>
  <w:style w:type="paragraph" w:styleId="Header">
    <w:name w:val="header"/>
    <w:basedOn w:val="Normal"/>
    <w:link w:val="HeaderChar"/>
    <w:uiPriority w:val="99"/>
    <w:unhideWhenUsed/>
    <w:rsid w:val="00FC5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FC9"/>
  </w:style>
  <w:style w:type="paragraph" w:styleId="Footer">
    <w:name w:val="footer"/>
    <w:basedOn w:val="Normal"/>
    <w:link w:val="FooterChar"/>
    <w:uiPriority w:val="99"/>
    <w:unhideWhenUsed/>
    <w:rsid w:val="00FC5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FC9"/>
  </w:style>
  <w:style w:type="paragraph" w:styleId="BodyText">
    <w:name w:val="Body Text"/>
    <w:basedOn w:val="Normal"/>
    <w:link w:val="BodyTextChar"/>
    <w:uiPriority w:val="1"/>
    <w:qFormat/>
    <w:rsid w:val="00FC5FC9"/>
    <w:pPr>
      <w:widowControl w:val="0"/>
      <w:autoSpaceDE w:val="0"/>
      <w:autoSpaceDN w:val="0"/>
      <w:spacing w:after="0" w:line="240" w:lineRule="auto"/>
    </w:pPr>
    <w:rPr>
      <w:rFonts w:ascii="Adobe Garamond" w:eastAsia="Adobe Garamond" w:hAnsi="Adobe Garamond" w:cs="Adobe Garamond"/>
      <w:sz w:val="20"/>
      <w:szCs w:val="20"/>
    </w:rPr>
  </w:style>
  <w:style w:type="character" w:customStyle="1" w:styleId="BodyTextChar">
    <w:name w:val="Body Text Char"/>
    <w:basedOn w:val="DefaultParagraphFont"/>
    <w:link w:val="BodyText"/>
    <w:uiPriority w:val="1"/>
    <w:rsid w:val="00FC5FC9"/>
    <w:rPr>
      <w:rFonts w:ascii="Adobe Garamond" w:eastAsia="Adobe Garamond" w:hAnsi="Adobe Garamond" w:cs="Adobe Garamond"/>
      <w:sz w:val="20"/>
      <w:szCs w:val="20"/>
    </w:rPr>
  </w:style>
  <w:style w:type="paragraph" w:styleId="ListParagraph">
    <w:name w:val="List Paragraph"/>
    <w:basedOn w:val="Normal"/>
    <w:uiPriority w:val="34"/>
    <w:qFormat/>
    <w:rsid w:val="00FC5FC9"/>
    <w:pPr>
      <w:widowControl w:val="0"/>
      <w:autoSpaceDE w:val="0"/>
      <w:autoSpaceDN w:val="0"/>
      <w:spacing w:before="39" w:after="0" w:line="240" w:lineRule="auto"/>
      <w:ind w:left="390" w:hanging="134"/>
    </w:pPr>
    <w:rPr>
      <w:rFonts w:ascii="Adobe Garamond" w:eastAsia="Adobe Garamond" w:hAnsi="Adobe Garamond" w:cs="Adobe Garamond"/>
    </w:rPr>
  </w:style>
  <w:style w:type="character" w:styleId="Hyperlink">
    <w:name w:val="Hyperlink"/>
    <w:basedOn w:val="DefaultParagraphFont"/>
    <w:uiPriority w:val="99"/>
    <w:unhideWhenUsed/>
    <w:rsid w:val="00FC5FC9"/>
    <w:rPr>
      <w:color w:val="0563C1" w:themeColor="hyperlink"/>
      <w:u w:val="single"/>
    </w:rPr>
  </w:style>
  <w:style w:type="character" w:styleId="UnresolvedMention">
    <w:name w:val="Unresolved Mention"/>
    <w:basedOn w:val="DefaultParagraphFont"/>
    <w:uiPriority w:val="99"/>
    <w:semiHidden/>
    <w:unhideWhenUsed/>
    <w:rsid w:val="00FC5FC9"/>
    <w:rPr>
      <w:color w:val="605E5C"/>
      <w:shd w:val="clear" w:color="auto" w:fill="E1DFDD"/>
    </w:rPr>
  </w:style>
  <w:style w:type="paragraph" w:styleId="NoSpacing">
    <w:name w:val="No Spacing"/>
    <w:link w:val="NoSpacingChar"/>
    <w:uiPriority w:val="1"/>
    <w:qFormat/>
    <w:rsid w:val="00B37AF5"/>
    <w:pPr>
      <w:spacing w:after="0" w:line="240" w:lineRule="auto"/>
    </w:pPr>
    <w:rPr>
      <w:rFonts w:eastAsiaTheme="minorEastAsia"/>
    </w:rPr>
  </w:style>
  <w:style w:type="character" w:customStyle="1" w:styleId="NoSpacingChar">
    <w:name w:val="No Spacing Char"/>
    <w:basedOn w:val="DefaultParagraphFont"/>
    <w:link w:val="NoSpacing"/>
    <w:uiPriority w:val="1"/>
    <w:rsid w:val="00B37AF5"/>
    <w:rPr>
      <w:rFonts w:eastAsiaTheme="minorEastAsia"/>
    </w:rPr>
  </w:style>
  <w:style w:type="character" w:customStyle="1" w:styleId="Heading1Char">
    <w:name w:val="Heading 1 Char"/>
    <w:basedOn w:val="DefaultParagraphFont"/>
    <w:link w:val="Heading1"/>
    <w:uiPriority w:val="9"/>
    <w:rsid w:val="00B34BC2"/>
    <w:rPr>
      <w:rFonts w:ascii="Helvetica" w:hAnsi="Helvetica" w:cs="Helvetica"/>
      <w:b/>
      <w:sz w:val="36"/>
      <w:szCs w:val="36"/>
    </w:rPr>
  </w:style>
  <w:style w:type="paragraph" w:styleId="TOCHeading">
    <w:name w:val="TOC Heading"/>
    <w:basedOn w:val="Heading1"/>
    <w:next w:val="Normal"/>
    <w:uiPriority w:val="39"/>
    <w:unhideWhenUsed/>
    <w:qFormat/>
    <w:rsid w:val="009427B6"/>
    <w:pPr>
      <w:outlineLvl w:val="9"/>
    </w:pPr>
  </w:style>
  <w:style w:type="paragraph" w:styleId="TOC1">
    <w:name w:val="toc 1"/>
    <w:basedOn w:val="Normal"/>
    <w:next w:val="Normal"/>
    <w:autoRedefine/>
    <w:uiPriority w:val="39"/>
    <w:unhideWhenUsed/>
    <w:rsid w:val="007C778E"/>
    <w:pPr>
      <w:tabs>
        <w:tab w:val="right" w:leader="dot" w:pos="9350"/>
      </w:tabs>
      <w:spacing w:after="100"/>
    </w:pPr>
  </w:style>
  <w:style w:type="table" w:styleId="TableGrid">
    <w:name w:val="Table Grid"/>
    <w:basedOn w:val="TableNormal"/>
    <w:uiPriority w:val="59"/>
    <w:rsid w:val="00063E9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E763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E763F"/>
    <w:pPr>
      <w:spacing w:after="100"/>
      <w:ind w:left="220"/>
    </w:pPr>
  </w:style>
  <w:style w:type="paragraph" w:styleId="NormalWeb">
    <w:name w:val="Normal (Web)"/>
    <w:basedOn w:val="Normal"/>
    <w:uiPriority w:val="99"/>
    <w:semiHidden/>
    <w:unhideWhenUsed/>
    <w:rsid w:val="009E3E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1121"/>
    <w:rPr>
      <w:rFonts w:ascii="Verdana" w:hAnsi="Verdana" w:hint="default"/>
      <w:b/>
      <w:bCs/>
    </w:rPr>
  </w:style>
  <w:style w:type="character" w:styleId="FollowedHyperlink">
    <w:name w:val="FollowedHyperlink"/>
    <w:basedOn w:val="DefaultParagraphFont"/>
    <w:uiPriority w:val="99"/>
    <w:semiHidden/>
    <w:unhideWhenUsed/>
    <w:rsid w:val="007C778E"/>
    <w:rPr>
      <w:color w:val="954F72" w:themeColor="followedHyperlink"/>
      <w:u w:val="single"/>
    </w:rPr>
  </w:style>
  <w:style w:type="character" w:customStyle="1" w:styleId="contentpasted1">
    <w:name w:val="contentpasted1"/>
    <w:basedOn w:val="DefaultParagraphFont"/>
    <w:rsid w:val="00A03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44457">
      <w:bodyDiv w:val="1"/>
      <w:marLeft w:val="0"/>
      <w:marRight w:val="0"/>
      <w:marTop w:val="0"/>
      <w:marBottom w:val="0"/>
      <w:divBdr>
        <w:top w:val="none" w:sz="0" w:space="0" w:color="auto"/>
        <w:left w:val="none" w:sz="0" w:space="0" w:color="auto"/>
        <w:bottom w:val="none" w:sz="0" w:space="0" w:color="auto"/>
        <w:right w:val="none" w:sz="0" w:space="0" w:color="auto"/>
      </w:divBdr>
    </w:div>
    <w:div w:id="1518344597">
      <w:bodyDiv w:val="1"/>
      <w:marLeft w:val="0"/>
      <w:marRight w:val="0"/>
      <w:marTop w:val="0"/>
      <w:marBottom w:val="0"/>
      <w:divBdr>
        <w:top w:val="none" w:sz="0" w:space="0" w:color="auto"/>
        <w:left w:val="none" w:sz="0" w:space="0" w:color="auto"/>
        <w:bottom w:val="none" w:sz="0" w:space="0" w:color="auto"/>
        <w:right w:val="none" w:sz="0" w:space="0" w:color="auto"/>
      </w:divBdr>
    </w:div>
    <w:div w:id="164038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Z:\Private\MCACA\24%20Grant%20Programs\FY24%20Panelist%20Handbook.docx" TargetMode="External"/><Relationship Id="rId18" Type="http://schemas.openxmlformats.org/officeDocument/2006/relationships/customXml" Target="ink/ink2.xml"/><Relationship Id="rId26" Type="http://schemas.openxmlformats.org/officeDocument/2006/relationships/image" Target="media/image7.png"/><Relationship Id="rId39" Type="http://schemas.openxmlformats.org/officeDocument/2006/relationships/hyperlink" Target="https://bit.ly/4287QdP" TargetMode="External"/><Relationship Id="rId3" Type="http://schemas.openxmlformats.org/officeDocument/2006/relationships/styles" Target="styles.xml"/><Relationship Id="rId21" Type="http://schemas.openxmlformats.org/officeDocument/2006/relationships/customXml" Target="ink/ink3.xml"/><Relationship Id="rId34" Type="http://schemas.openxmlformats.org/officeDocument/2006/relationships/image" Target="media/image12.png"/><Relationship Id="rId42" Type="http://schemas.openxmlformats.org/officeDocument/2006/relationships/hyperlink" Target="mailto:DIGMA-Vendor@michigan.gov"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Z:\Private\MCACA\24%20Grant%20Programs\FY24%20Panelist%20Handbook.docx" TargetMode="External"/><Relationship Id="rId17" Type="http://schemas.openxmlformats.org/officeDocument/2006/relationships/image" Target="media/image2.png"/><Relationship Id="rId25" Type="http://schemas.openxmlformats.org/officeDocument/2006/relationships/customXml" Target="ink/ink5.xml"/><Relationship Id="rId33" Type="http://schemas.openxmlformats.org/officeDocument/2006/relationships/customXml" Target="ink/ink8.xml"/><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hyperlink" Target="https://www.michigan.gov/budget/0%2C9357%2C7-379-88641_88644_88650---%2C0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Z:\Private\MCACA\24%20Grant%20Programs\FY24%20Panelist%20Handbook.docx"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www.michigan.gov/budget/0%2C9357%2C7-379-88641_88644_88650---%2C00.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it.ly/4287QdP" TargetMode="External"/><Relationship Id="rId23" Type="http://schemas.openxmlformats.org/officeDocument/2006/relationships/customXml" Target="ink/ink4.xml"/><Relationship Id="rId28" Type="http://schemas.openxmlformats.org/officeDocument/2006/relationships/customXml" Target="ink/ink6.xml"/><Relationship Id="rId36" Type="http://schemas.openxmlformats.org/officeDocument/2006/relationships/image" Target="media/image13.png"/><Relationship Id="rId10" Type="http://schemas.openxmlformats.org/officeDocument/2006/relationships/hyperlink" Target="file:///Z:\Private\MCACA\24%20Grant%20Programs\FY24%20Panelist%20Handbook.docx" TargetMode="External"/><Relationship Id="rId19" Type="http://schemas.openxmlformats.org/officeDocument/2006/relationships/image" Target="media/image3.png"/><Relationship Id="rId31" Type="http://schemas.openxmlformats.org/officeDocument/2006/relationships/customXml" Target="ink/ink7.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Z:\Private\MCACA\24%20Grant%20Programs\FY24%20Panelist%20Handbook.docx" TargetMode="External"/><Relationship Id="rId14" Type="http://schemas.openxmlformats.org/officeDocument/2006/relationships/hyperlink" Target="https://macc.smartsimple.com/"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customXml" Target="ink/ink9.xm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3T13:24:43.84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690 0,'-17'1,"1"1,-1 1,-16 4,-41 6,-53 1,74-7,-64 1,-95-9,189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3T13:24:47.35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1004 2,'-97'-2,"-109"4,184 1,-1 1,1 1,-26 10,26-8,-1-1,-46 7,-90 14,107-19,2 0,-85 3,83-12,29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3T13:28:55.82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1 141,'68'-31,"1"8,1 7,137 14,-111 4,218-40,-170 10,191 24,-155 10,347-6,-504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3T13:28:58.39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23,'343'2,"359"-5,-490-16,-187 16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3T13:28:57.23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0 171,'747'0,"-731"-3,0-8,-1-9,25-66,-19 20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3T13:33:25.44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0 187,'1'-1,"-1"0,0 0,1 0,-1 0,1 0,-1 0,1 0,0 0,-1 0,1 1,0-1,0 0,-1 0,1 1,0-1,0 0,0 1,0-1,0 1,0 0,0-1,0 1,0-1,0 1,0 0,0 0,1 0,39-6,-30 5,53-11,93-29,-8 0,-93 28,1 2,0 3,77-2,-92 10,65 1,136-17,-159 9,116 3,-141 5,-36-1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3T13:52:26.17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0,'1608'0,"-1582"0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3T13:52:22.83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31,'18'0,"38"0,27 0,17 0,10 0,22 0,7 0,-7-5,-12-2,-18 1,-12 1,-18 1,-16 2,-17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3T13:52:24.91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1 109,'94'0,"538"-16,-85 8,-81 5,-421-1,-1-3,78-23,-70 16,69-9,-96 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D6166-12C5-469B-8F82-15DC5A130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1883</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MEDC IT</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Flannery (MEDC)</dc:creator>
  <cp:keywords/>
  <dc:description/>
  <cp:lastModifiedBy>Jackie Lillis-Warwick (MEDC)</cp:lastModifiedBy>
  <cp:revision>17</cp:revision>
  <dcterms:created xsi:type="dcterms:W3CDTF">2023-05-23T19:22:00Z</dcterms:created>
  <dcterms:modified xsi:type="dcterms:W3CDTF">2023-05-24T18:49:00Z</dcterms:modified>
</cp:coreProperties>
</file>